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6AF4" w14:textId="76095DBD" w:rsidR="0054151B" w:rsidRPr="00340A21" w:rsidRDefault="0054151B" w:rsidP="0054151B">
      <w:pPr>
        <w:jc w:val="center"/>
        <w:rPr>
          <w:b/>
          <w:sz w:val="32"/>
          <w:szCs w:val="32"/>
        </w:rPr>
      </w:pPr>
      <w:r w:rsidRPr="00340A21">
        <w:rPr>
          <w:b/>
          <w:sz w:val="32"/>
          <w:szCs w:val="32"/>
        </w:rPr>
        <w:t>Online Supplement for GPSII/MAPP Leader</w:t>
      </w:r>
      <w:r w:rsidR="00626591" w:rsidRPr="00340A21">
        <w:rPr>
          <w:b/>
          <w:sz w:val="32"/>
          <w:szCs w:val="32"/>
        </w:rPr>
        <w:t xml:space="preserve">’s </w:t>
      </w:r>
      <w:r w:rsidRPr="00340A21">
        <w:rPr>
          <w:b/>
          <w:sz w:val="32"/>
          <w:szCs w:val="32"/>
        </w:rPr>
        <w:t>Guides</w:t>
      </w:r>
    </w:p>
    <w:p w14:paraId="5307B3F8" w14:textId="068E4D2D" w:rsidR="00F31F9D" w:rsidRPr="00340A21" w:rsidRDefault="0054151B" w:rsidP="0054151B">
      <w:pPr>
        <w:jc w:val="center"/>
        <w:rPr>
          <w:b/>
          <w:sz w:val="40"/>
          <w:szCs w:val="40"/>
        </w:rPr>
      </w:pPr>
      <w:r w:rsidRPr="00340A21">
        <w:rPr>
          <w:b/>
          <w:sz w:val="40"/>
          <w:szCs w:val="40"/>
        </w:rPr>
        <w:t xml:space="preserve">Meeting </w:t>
      </w:r>
      <w:r w:rsidR="003A69AA" w:rsidRPr="00340A21">
        <w:rPr>
          <w:b/>
          <w:sz w:val="40"/>
          <w:szCs w:val="4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7254" w14:paraId="025669D8" w14:textId="77777777" w:rsidTr="00057254">
        <w:tc>
          <w:tcPr>
            <w:tcW w:w="10790" w:type="dxa"/>
          </w:tcPr>
          <w:p w14:paraId="5A708935" w14:textId="77777777" w:rsidR="00057254" w:rsidRDefault="00057254" w:rsidP="00057254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Advance Preparation</w:t>
            </w:r>
          </w:p>
          <w:p w14:paraId="31D221ED" w14:textId="2A4CAFA4" w:rsidR="00057254" w:rsidRDefault="00057254" w:rsidP="0054151B">
            <w:pPr>
              <w:jc w:val="center"/>
              <w:rPr>
                <w:b/>
                <w:sz w:val="28"/>
                <w:szCs w:val="32"/>
              </w:rPr>
            </w:pPr>
          </w:p>
          <w:p w14:paraId="653C7034" w14:textId="77777777" w:rsidR="00057254" w:rsidRPr="00196168" w:rsidRDefault="00057254" w:rsidP="0005725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</w:t>
            </w:r>
            <w:r w:rsidRPr="00196168">
              <w:rPr>
                <w:rFonts w:cstheme="minorHAnsi"/>
                <w:sz w:val="24"/>
                <w:szCs w:val="24"/>
              </w:rPr>
              <w:t xml:space="preserve"> Rules of The Road slide from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196168">
              <w:rPr>
                <w:rFonts w:cstheme="minorHAnsi"/>
                <w:sz w:val="24"/>
                <w:szCs w:val="24"/>
              </w:rPr>
              <w:t>eeting 1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A95674" w14:textId="77777777" w:rsidR="00057254" w:rsidRPr="00196168" w:rsidRDefault="00057254" w:rsidP="0005725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>Prepare to keep notes of Parking Lot</w:t>
            </w:r>
            <w:r>
              <w:rPr>
                <w:rFonts w:cstheme="minorHAnsi"/>
                <w:sz w:val="24"/>
                <w:szCs w:val="24"/>
              </w:rPr>
              <w:t xml:space="preserve"> issues or questions</w:t>
            </w:r>
            <w:r w:rsidRPr="00196168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2D6678A2" w14:textId="77777777" w:rsidR="00057254" w:rsidRPr="00196168" w:rsidRDefault="00057254" w:rsidP="0005725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>Prepare to show the video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  <w:r w:rsidRPr="00852F71">
              <w:rPr>
                <w:rFonts w:cstheme="minorHAnsi"/>
                <w:i/>
                <w:iCs/>
                <w:sz w:val="24"/>
                <w:szCs w:val="24"/>
              </w:rPr>
              <w:t>“Keema”</w:t>
            </w:r>
            <w:r w:rsidRPr="00196168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6168">
              <w:rPr>
                <w:rFonts w:cstheme="minorHAnsi"/>
                <w:sz w:val="24"/>
                <w:szCs w:val="24"/>
              </w:rPr>
              <w:t xml:space="preserve">Optionally, leaders can share a link to the video and ask the participants to view it before </w:t>
            </w:r>
            <w:r>
              <w:rPr>
                <w:rFonts w:cstheme="minorHAnsi"/>
                <w:sz w:val="24"/>
                <w:szCs w:val="24"/>
              </w:rPr>
              <w:t>the meeting.</w:t>
            </w:r>
          </w:p>
          <w:p w14:paraId="4F2EA62F" w14:textId="77777777" w:rsidR="00057254" w:rsidRPr="00196168" w:rsidRDefault="00057254" w:rsidP="0005725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  <w:r w:rsidRPr="00196168">
              <w:rPr>
                <w:rFonts w:cstheme="minorHAnsi"/>
                <w:sz w:val="24"/>
                <w:szCs w:val="24"/>
              </w:rPr>
              <w:t xml:space="preserve"> fillable </w:t>
            </w:r>
            <w:r>
              <w:rPr>
                <w:rFonts w:cstheme="minorHAnsi"/>
                <w:sz w:val="24"/>
                <w:szCs w:val="24"/>
              </w:rPr>
              <w:t>“</w:t>
            </w:r>
            <w:r w:rsidRPr="00852F71">
              <w:rPr>
                <w:rFonts w:cstheme="minorHAnsi"/>
                <w:i/>
                <w:iCs/>
                <w:sz w:val="24"/>
                <w:szCs w:val="24"/>
              </w:rPr>
              <w:t>Strengths/Needs Worksheet - Meetings 3 and 4”</w:t>
            </w:r>
            <w:r>
              <w:rPr>
                <w:rFonts w:cstheme="minorHAnsi"/>
                <w:sz w:val="24"/>
                <w:szCs w:val="24"/>
              </w:rPr>
              <w:t xml:space="preserve"> along with Meeting 4 handouts.  Explain to participants they will complete the worksheet after Meeting 4 and email it back to the leaders before Meeting 5.</w:t>
            </w:r>
          </w:p>
          <w:p w14:paraId="06EB0CCB" w14:textId="47225443" w:rsidR="00057254" w:rsidRPr="00340A21" w:rsidRDefault="00057254" w:rsidP="00340A2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Prepare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an anonymous survey using software such as </w:t>
            </w:r>
            <w:r w:rsidRPr="00196168">
              <w:rPr>
                <w:rFonts w:cstheme="minorHAnsi"/>
                <w:sz w:val="24"/>
                <w:szCs w:val="24"/>
              </w:rPr>
              <w:t>SurveyMonkey for Leader Feedback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C337E75" w14:textId="77777777" w:rsidR="00057254" w:rsidRPr="0054151B" w:rsidRDefault="00057254" w:rsidP="0054151B">
      <w:pPr>
        <w:jc w:val="center"/>
        <w:rPr>
          <w:b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850"/>
        <w:gridCol w:w="3150"/>
      </w:tblGrid>
      <w:tr w:rsidR="00F31F9D" w:rsidRPr="00D46200" w14:paraId="221ED98F" w14:textId="77777777" w:rsidTr="00057254">
        <w:tc>
          <w:tcPr>
            <w:tcW w:w="1705" w:type="dxa"/>
          </w:tcPr>
          <w:p w14:paraId="282B9AA7" w14:textId="77777777" w:rsidR="00F31F9D" w:rsidRPr="001168B5" w:rsidRDefault="00F31F9D" w:rsidP="009A6590">
            <w:pPr>
              <w:jc w:val="both"/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>Activity</w:t>
            </w:r>
          </w:p>
        </w:tc>
        <w:tc>
          <w:tcPr>
            <w:tcW w:w="5850" w:type="dxa"/>
          </w:tcPr>
          <w:p w14:paraId="2BD8C339" w14:textId="556AF9E3" w:rsidR="00F31F9D" w:rsidRPr="001168B5" w:rsidRDefault="00F31F9D" w:rsidP="009A6590">
            <w:pPr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 xml:space="preserve">Pages/Process Points in </w:t>
            </w:r>
            <w:r w:rsidR="00FB49FE" w:rsidRPr="001168B5">
              <w:rPr>
                <w:b/>
                <w:bCs/>
                <w:sz w:val="28"/>
                <w:szCs w:val="24"/>
              </w:rPr>
              <w:t>GPSII/MAPP Lead</w:t>
            </w:r>
            <w:r w:rsidR="00BB732F" w:rsidRPr="001168B5">
              <w:rPr>
                <w:b/>
                <w:bCs/>
                <w:sz w:val="28"/>
                <w:szCs w:val="24"/>
              </w:rPr>
              <w:t>e</w:t>
            </w:r>
            <w:r w:rsidR="00FB49FE" w:rsidRPr="001168B5">
              <w:rPr>
                <w:b/>
                <w:bCs/>
                <w:sz w:val="28"/>
                <w:szCs w:val="24"/>
              </w:rPr>
              <w:t xml:space="preserve">r’s Guide (LG) </w:t>
            </w:r>
          </w:p>
          <w:p w14:paraId="7BFD21DF" w14:textId="7747DB17" w:rsidR="00F31F9D" w:rsidRDefault="00F31F9D" w:rsidP="009A6590">
            <w:pPr>
              <w:rPr>
                <w:b/>
                <w:bCs/>
                <w:color w:val="4472C4" w:themeColor="accent1"/>
                <w:sz w:val="28"/>
                <w:szCs w:val="24"/>
              </w:rPr>
            </w:pPr>
            <w:r w:rsidRPr="001168B5">
              <w:rPr>
                <w:b/>
                <w:bCs/>
                <w:color w:val="4472C4" w:themeColor="accent1"/>
                <w:sz w:val="28"/>
                <w:szCs w:val="24"/>
              </w:rPr>
              <w:t>*</w:t>
            </w:r>
            <w:r w:rsidR="00BB732F" w:rsidRPr="001168B5">
              <w:rPr>
                <w:b/>
                <w:bCs/>
                <w:color w:val="4472C4" w:themeColor="accent1"/>
                <w:sz w:val="28"/>
                <w:szCs w:val="24"/>
              </w:rPr>
              <w:t>D</w:t>
            </w:r>
            <w:r w:rsidRPr="001168B5">
              <w:rPr>
                <w:b/>
                <w:bCs/>
                <w:color w:val="4472C4" w:themeColor="accent1"/>
                <w:sz w:val="28"/>
                <w:szCs w:val="24"/>
              </w:rPr>
              <w:t xml:space="preserve">enotes </w:t>
            </w:r>
            <w:r w:rsidR="0051641A">
              <w:rPr>
                <w:b/>
                <w:bCs/>
                <w:color w:val="4472C4" w:themeColor="accent1"/>
                <w:sz w:val="28"/>
                <w:szCs w:val="24"/>
              </w:rPr>
              <w:t>M</w:t>
            </w:r>
            <w:r w:rsidRPr="001168B5">
              <w:rPr>
                <w:b/>
                <w:bCs/>
                <w:color w:val="4472C4" w:themeColor="accent1"/>
                <w:sz w:val="28"/>
                <w:szCs w:val="24"/>
              </w:rPr>
              <w:t xml:space="preserve">odification </w:t>
            </w:r>
          </w:p>
          <w:p w14:paraId="35C63148" w14:textId="7FDDD339" w:rsidR="00B21647" w:rsidRPr="001168B5" w:rsidRDefault="00B21647" w:rsidP="009A6590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150" w:type="dxa"/>
          </w:tcPr>
          <w:p w14:paraId="0F5D6D41" w14:textId="77777777" w:rsidR="00F31F9D" w:rsidRPr="001168B5" w:rsidRDefault="00F31F9D" w:rsidP="009A6590">
            <w:pPr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>Slides</w:t>
            </w:r>
          </w:p>
          <w:p w14:paraId="0E34FEC7" w14:textId="2BC46561" w:rsidR="00F31F9D" w:rsidRPr="001168B5" w:rsidRDefault="00F31F9D" w:rsidP="009A6590">
            <w:pPr>
              <w:rPr>
                <w:b/>
                <w:bCs/>
                <w:sz w:val="28"/>
                <w:szCs w:val="24"/>
              </w:rPr>
            </w:pPr>
          </w:p>
        </w:tc>
      </w:tr>
      <w:tr w:rsidR="00FB49FE" w:rsidRPr="00D46200" w14:paraId="39617685" w14:textId="77777777" w:rsidTr="00057254">
        <w:tc>
          <w:tcPr>
            <w:tcW w:w="1705" w:type="dxa"/>
          </w:tcPr>
          <w:p w14:paraId="6C80BB36" w14:textId="51FD0812" w:rsidR="00CC29B7" w:rsidRDefault="00FB49FE" w:rsidP="00FB49FE">
            <w:pPr>
              <w:rPr>
                <w:b/>
                <w:bCs/>
                <w:sz w:val="28"/>
                <w:szCs w:val="28"/>
              </w:rPr>
            </w:pPr>
            <w:r w:rsidRPr="00CC29B7">
              <w:rPr>
                <w:b/>
                <w:bCs/>
                <w:sz w:val="28"/>
                <w:szCs w:val="28"/>
              </w:rPr>
              <w:t>Activity A</w:t>
            </w:r>
          </w:p>
          <w:p w14:paraId="732B872F" w14:textId="77777777" w:rsidR="00CC29B7" w:rsidRPr="00CC29B7" w:rsidRDefault="00CC29B7" w:rsidP="00FB49FE">
            <w:pPr>
              <w:rPr>
                <w:b/>
                <w:bCs/>
                <w:sz w:val="28"/>
                <w:szCs w:val="28"/>
              </w:rPr>
            </w:pPr>
          </w:p>
          <w:p w14:paraId="7A3E5B66" w14:textId="77777777" w:rsidR="00FB49FE" w:rsidRDefault="00FB49FE" w:rsidP="00FB49FE">
            <w:pPr>
              <w:rPr>
                <w:sz w:val="24"/>
              </w:rPr>
            </w:pPr>
            <w:r w:rsidRPr="00C50FC8">
              <w:rPr>
                <w:sz w:val="24"/>
              </w:rPr>
              <w:t>Introduction to Meeting 4</w:t>
            </w:r>
          </w:p>
          <w:p w14:paraId="10E48751" w14:textId="77777777" w:rsidR="0051641A" w:rsidRDefault="0051641A" w:rsidP="00FB49FE">
            <w:pPr>
              <w:rPr>
                <w:b/>
                <w:bCs/>
                <w:sz w:val="24"/>
                <w:szCs w:val="24"/>
              </w:rPr>
            </w:pPr>
          </w:p>
          <w:p w14:paraId="20B3AD92" w14:textId="57BC90F1" w:rsidR="0051641A" w:rsidRPr="00D46200" w:rsidRDefault="0051641A" w:rsidP="00FB49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14:paraId="0AF300D7" w14:textId="208BD887" w:rsidR="00FB49FE" w:rsidRPr="00FB49FE" w:rsidRDefault="00FB49FE" w:rsidP="00FB49FE">
            <w:pPr>
              <w:rPr>
                <w:rFonts w:cstheme="minorHAnsi"/>
                <w:bCs/>
              </w:rPr>
            </w:pPr>
            <w:r w:rsidRPr="00FB49FE">
              <w:rPr>
                <w:rFonts w:cstheme="minorHAnsi"/>
                <w:bCs/>
              </w:rPr>
              <w:t xml:space="preserve">(LG </w:t>
            </w:r>
            <w:r w:rsidR="00CC29B7">
              <w:rPr>
                <w:rFonts w:cstheme="minorHAnsi"/>
                <w:bCs/>
              </w:rPr>
              <w:t xml:space="preserve">p. </w:t>
            </w:r>
            <w:r w:rsidRPr="00FB49FE">
              <w:rPr>
                <w:rFonts w:cstheme="minorHAnsi"/>
                <w:bCs/>
              </w:rPr>
              <w:t xml:space="preserve"> 4-11) </w:t>
            </w:r>
          </w:p>
          <w:p w14:paraId="2782E963" w14:textId="77777777" w:rsidR="00FB49FE" w:rsidRPr="00DC22E3" w:rsidRDefault="00FB49FE" w:rsidP="00FB49FE">
            <w:pPr>
              <w:rPr>
                <w:rFonts w:cstheme="minorHAnsi"/>
                <w:sz w:val="24"/>
                <w:szCs w:val="24"/>
              </w:rPr>
            </w:pPr>
          </w:p>
          <w:p w14:paraId="2C12F092" w14:textId="5237F3DB" w:rsidR="00FB49FE" w:rsidRDefault="00FB49FE" w:rsidP="00FB4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#1-2 Welcome group and discuss mutual selection issues</w:t>
            </w:r>
          </w:p>
          <w:p w14:paraId="6A0E345F" w14:textId="6911FC3C" w:rsidR="00C56D95" w:rsidRPr="00FC34F9" w:rsidRDefault="00C56D95" w:rsidP="00C56D95">
            <w:pPr>
              <w:rPr>
                <w:rFonts w:eastAsia="Times New Roman" w:cstheme="minorHAnsi"/>
                <w:b/>
                <w:color w:val="0070C0"/>
                <w:sz w:val="28"/>
                <w:szCs w:val="24"/>
              </w:rPr>
            </w:pP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*</w:t>
            </w:r>
            <w:r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S</w:t>
            </w: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 xml:space="preserve">how </w:t>
            </w:r>
            <w:r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 xml:space="preserve">Rules of the Road </w:t>
            </w: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slide created from Meeting 1</w:t>
            </w:r>
          </w:p>
          <w:p w14:paraId="6DA3E21C" w14:textId="77777777" w:rsidR="00FB49FE" w:rsidRDefault="00FB49FE" w:rsidP="00FB49FE">
            <w:pPr>
              <w:rPr>
                <w:rFonts w:cstheme="minorHAnsi"/>
                <w:sz w:val="24"/>
                <w:szCs w:val="24"/>
              </w:rPr>
            </w:pPr>
          </w:p>
          <w:p w14:paraId="43263A8B" w14:textId="2F78097E" w:rsidR="00FB49FE" w:rsidRDefault="00FB49FE" w:rsidP="00FB4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#3-4 Review Meeting 3 and discuss groups thoughts on strengths and needs </w:t>
            </w:r>
          </w:p>
          <w:p w14:paraId="2B1103E9" w14:textId="5DEE8EDE" w:rsidR="00FB49FE" w:rsidRPr="006B38AB" w:rsidRDefault="00FB49FE" w:rsidP="00FB49FE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*Use the </w:t>
            </w:r>
            <w:r w:rsidR="00A67171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Twelve</w:t>
            </w: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Skills</w:t>
            </w:r>
            <w:r w:rsidR="00A67171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for Successful Fostering and Adopt</w:t>
            </w:r>
            <w:r w:rsidR="00626591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ing </w:t>
            </w: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slide to </w:t>
            </w:r>
            <w:r w:rsidR="0054151B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connect the group’s answers to the skills </w:t>
            </w: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14:paraId="2CA0AF67" w14:textId="77777777" w:rsidR="00FB49FE" w:rsidRDefault="00FB49FE" w:rsidP="00FB49FE">
            <w:pPr>
              <w:rPr>
                <w:rFonts w:cstheme="minorHAnsi"/>
                <w:sz w:val="24"/>
                <w:szCs w:val="24"/>
              </w:rPr>
            </w:pPr>
          </w:p>
          <w:p w14:paraId="2B75D225" w14:textId="1591C273" w:rsidR="00FB49FE" w:rsidRDefault="00FB49FE" w:rsidP="00FB4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#5 Review </w:t>
            </w:r>
            <w:r w:rsidR="006C6145">
              <w:rPr>
                <w:rFonts w:cstheme="minorHAnsi"/>
                <w:sz w:val="24"/>
                <w:szCs w:val="24"/>
              </w:rPr>
              <w:t>Meeting</w:t>
            </w:r>
            <w:r>
              <w:rPr>
                <w:rFonts w:cstheme="minorHAnsi"/>
                <w:sz w:val="24"/>
                <w:szCs w:val="24"/>
              </w:rPr>
              <w:t xml:space="preserve"> 4 </w:t>
            </w:r>
            <w:r w:rsidR="006C6145" w:rsidRPr="00CA7A5B">
              <w:rPr>
                <w:rFonts w:cstheme="minorHAnsi"/>
                <w:b/>
                <w:sz w:val="24"/>
                <w:szCs w:val="24"/>
              </w:rPr>
              <w:t>Handout 1</w:t>
            </w:r>
            <w:r w:rsidR="00A4488A">
              <w:rPr>
                <w:rFonts w:cstheme="minorHAnsi"/>
                <w:b/>
                <w:sz w:val="24"/>
                <w:szCs w:val="24"/>
              </w:rPr>
              <w:t>,</w:t>
            </w:r>
            <w:r w:rsidR="006C6145">
              <w:rPr>
                <w:rFonts w:cstheme="minorHAnsi"/>
                <w:sz w:val="24"/>
                <w:szCs w:val="24"/>
              </w:rPr>
              <w:t xml:space="preserve"> </w:t>
            </w:r>
            <w:r w:rsidRPr="00A4488A">
              <w:rPr>
                <w:rFonts w:cstheme="minorHAnsi"/>
                <w:i/>
                <w:sz w:val="24"/>
                <w:szCs w:val="24"/>
              </w:rPr>
              <w:t>Agenda</w:t>
            </w:r>
          </w:p>
          <w:p w14:paraId="267A061D" w14:textId="77777777" w:rsidR="00755623" w:rsidRDefault="00FB49FE" w:rsidP="00FB49FE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*Show </w:t>
            </w:r>
            <w:r w:rsidR="006C6145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handout screenshots</w:t>
            </w:r>
          </w:p>
          <w:p w14:paraId="620B931B" w14:textId="1BF5F783" w:rsidR="00FB49FE" w:rsidRPr="00755623" w:rsidRDefault="00755623" w:rsidP="007556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E</w:t>
            </w:r>
            <w:r w:rsidR="006C6145" w:rsidRPr="0075562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ncourage participants to follow along in their handouts</w:t>
            </w:r>
          </w:p>
          <w:p w14:paraId="71175F74" w14:textId="77777777" w:rsidR="00FB49FE" w:rsidRDefault="00FB49FE" w:rsidP="00FB49FE">
            <w:pPr>
              <w:rPr>
                <w:rFonts w:cstheme="minorHAnsi"/>
                <w:sz w:val="24"/>
                <w:szCs w:val="24"/>
              </w:rPr>
            </w:pPr>
          </w:p>
          <w:p w14:paraId="7C3447ED" w14:textId="1DADB2C3" w:rsidR="00FB49FE" w:rsidRDefault="00FB49FE" w:rsidP="00FB4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#6 Play the “Keema” video and process questions </w:t>
            </w:r>
          </w:p>
          <w:p w14:paraId="475B4191" w14:textId="74F4F83F" w:rsidR="00FB49FE" w:rsidRPr="006B38AB" w:rsidRDefault="00FB49FE" w:rsidP="00FB49FE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*Use slide #</w:t>
            </w:r>
            <w:r w:rsidR="00F97C8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9</w:t>
            </w: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to process the questions in a group discussion </w:t>
            </w:r>
          </w:p>
          <w:p w14:paraId="619A1BD7" w14:textId="77777777" w:rsidR="00FB49FE" w:rsidRDefault="00FB49FE" w:rsidP="00FB49FE">
            <w:pPr>
              <w:rPr>
                <w:rFonts w:cstheme="minorHAnsi"/>
                <w:sz w:val="24"/>
                <w:szCs w:val="24"/>
              </w:rPr>
            </w:pPr>
          </w:p>
          <w:p w14:paraId="28167250" w14:textId="44C9E6DB" w:rsidR="00FB49FE" w:rsidRPr="00057254" w:rsidRDefault="00FB49FE" w:rsidP="009A65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#7 Summarize the articles and bridge to the next activity</w:t>
            </w:r>
          </w:p>
        </w:tc>
        <w:tc>
          <w:tcPr>
            <w:tcW w:w="3150" w:type="dxa"/>
          </w:tcPr>
          <w:p w14:paraId="01D6FB58" w14:textId="5825A8EF" w:rsidR="00AE157C" w:rsidRPr="00533B13" w:rsidRDefault="00AE157C" w:rsidP="00533B13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Program title</w:t>
            </w:r>
          </w:p>
          <w:p w14:paraId="37CEC53F" w14:textId="77777777" w:rsidR="00533B13" w:rsidRPr="00AE157C" w:rsidRDefault="00533B13" w:rsidP="00533B13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AD58CEF" w14:textId="1271D55C" w:rsidR="00AE157C" w:rsidRPr="00533B13" w:rsidRDefault="00AE157C" w:rsidP="00533B13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Meeting title</w:t>
            </w:r>
          </w:p>
          <w:p w14:paraId="3412EB3C" w14:textId="77777777" w:rsidR="00533B13" w:rsidRPr="00533B13" w:rsidRDefault="00533B13" w:rsidP="00533B13">
            <w:pPr>
              <w:rPr>
                <w:sz w:val="24"/>
                <w:szCs w:val="24"/>
              </w:rPr>
            </w:pPr>
          </w:p>
          <w:p w14:paraId="765B08B1" w14:textId="275A2594" w:rsidR="00AE157C" w:rsidRPr="00533B13" w:rsidRDefault="00AE157C" w:rsidP="00533B13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License Rights</w:t>
            </w:r>
          </w:p>
          <w:p w14:paraId="48605623" w14:textId="77777777" w:rsidR="00533B13" w:rsidRPr="00533B13" w:rsidRDefault="00533B13" w:rsidP="00533B13">
            <w:pPr>
              <w:rPr>
                <w:sz w:val="24"/>
                <w:szCs w:val="24"/>
              </w:rPr>
            </w:pPr>
          </w:p>
          <w:p w14:paraId="660FAFF9" w14:textId="6E768DC2" w:rsidR="00AE157C" w:rsidRDefault="00AE157C" w:rsidP="00533B13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Rules of the Road</w:t>
            </w:r>
            <w:r w:rsidR="00533B13">
              <w:rPr>
                <w:sz w:val="24"/>
                <w:szCs w:val="24"/>
              </w:rPr>
              <w:t xml:space="preserve"> </w:t>
            </w:r>
            <w:r w:rsidR="00533B13" w:rsidRPr="00533B13">
              <w:rPr>
                <w:sz w:val="24"/>
                <w:szCs w:val="24"/>
              </w:rPr>
              <w:t>placeholder</w:t>
            </w:r>
          </w:p>
          <w:p w14:paraId="552946E2" w14:textId="77777777" w:rsidR="00533B13" w:rsidRPr="00533B13" w:rsidRDefault="00533B13" w:rsidP="00533B13">
            <w:pPr>
              <w:rPr>
                <w:sz w:val="24"/>
                <w:szCs w:val="24"/>
              </w:rPr>
            </w:pPr>
          </w:p>
          <w:p w14:paraId="7EDE9DBC" w14:textId="1DE37E29" w:rsidR="00533B13" w:rsidRDefault="008E5724" w:rsidP="008E3665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4"/>
                <w:szCs w:val="24"/>
              </w:rPr>
            </w:pPr>
            <w:r w:rsidRPr="00FE266A">
              <w:rPr>
                <w:sz w:val="24"/>
                <w:szCs w:val="24"/>
              </w:rPr>
              <w:t xml:space="preserve">Twelve </w:t>
            </w:r>
            <w:r w:rsidR="00533B13" w:rsidRPr="00FE266A">
              <w:rPr>
                <w:sz w:val="24"/>
                <w:szCs w:val="24"/>
              </w:rPr>
              <w:t>Skills</w:t>
            </w:r>
            <w:r w:rsidR="00A67171" w:rsidRPr="00FE266A">
              <w:rPr>
                <w:sz w:val="24"/>
                <w:szCs w:val="24"/>
              </w:rPr>
              <w:t xml:space="preserve"> </w:t>
            </w:r>
          </w:p>
          <w:p w14:paraId="2E8167D4" w14:textId="77777777" w:rsidR="00FE266A" w:rsidRPr="00FE266A" w:rsidRDefault="00FE266A" w:rsidP="00FE266A">
            <w:pPr>
              <w:pStyle w:val="ListParagraph"/>
              <w:rPr>
                <w:sz w:val="24"/>
                <w:szCs w:val="24"/>
              </w:rPr>
            </w:pPr>
          </w:p>
          <w:p w14:paraId="3B6BB812" w14:textId="77777777" w:rsidR="00FE266A" w:rsidRPr="00FE266A" w:rsidRDefault="00FE266A" w:rsidP="00FE266A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0FD2A22" w14:textId="69A69913" w:rsidR="00533B13" w:rsidRPr="00DB0EBC" w:rsidRDefault="00DB0EBC" w:rsidP="00DB0EBC">
            <w:pPr>
              <w:ind w:left="360" w:hanging="360"/>
              <w:rPr>
                <w:sz w:val="24"/>
                <w:szCs w:val="24"/>
              </w:rPr>
            </w:pPr>
            <w:r w:rsidRPr="00DB0EBC">
              <w:rPr>
                <w:bCs/>
                <w:sz w:val="24"/>
                <w:szCs w:val="24"/>
              </w:rPr>
              <w:t>6-7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1641A" w:rsidRPr="00DB0EBC">
              <w:rPr>
                <w:b/>
                <w:sz w:val="24"/>
                <w:szCs w:val="24"/>
              </w:rPr>
              <w:t>Handout 1,</w:t>
            </w:r>
            <w:r w:rsidR="0051641A" w:rsidRPr="00DB0EBC">
              <w:rPr>
                <w:sz w:val="24"/>
                <w:szCs w:val="24"/>
              </w:rPr>
              <w:t xml:space="preserve"> </w:t>
            </w:r>
            <w:r w:rsidR="00533B13" w:rsidRPr="00DB0EBC">
              <w:rPr>
                <w:i/>
                <w:sz w:val="24"/>
                <w:szCs w:val="24"/>
              </w:rPr>
              <w:t xml:space="preserve">Agenda </w:t>
            </w:r>
            <w:r w:rsidR="00FE266A" w:rsidRPr="00DB0EBC">
              <w:rPr>
                <w:i/>
                <w:sz w:val="24"/>
                <w:szCs w:val="24"/>
              </w:rPr>
              <w:t xml:space="preserve"> </w:t>
            </w:r>
          </w:p>
          <w:p w14:paraId="323FE074" w14:textId="77777777" w:rsidR="0051641A" w:rsidRPr="0051641A" w:rsidRDefault="0051641A" w:rsidP="0051641A">
            <w:pPr>
              <w:rPr>
                <w:sz w:val="24"/>
                <w:szCs w:val="24"/>
              </w:rPr>
            </w:pPr>
          </w:p>
          <w:p w14:paraId="75D81F72" w14:textId="77777777" w:rsidR="00533B13" w:rsidRDefault="00533B13" w:rsidP="00533B13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24D4601" w14:textId="3CF325B5" w:rsidR="00533B13" w:rsidRPr="00FE266A" w:rsidRDefault="00C634B7" w:rsidP="00FE266A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 w:rsidRPr="00FE266A">
              <w:rPr>
                <w:color w:val="000000" w:themeColor="text1"/>
                <w:sz w:val="24"/>
                <w:szCs w:val="24"/>
              </w:rPr>
              <w:t xml:space="preserve">Keema video </w:t>
            </w:r>
            <w:r w:rsidR="0051641A" w:rsidRPr="00FE266A">
              <w:rPr>
                <w:color w:val="000000" w:themeColor="text1"/>
                <w:sz w:val="24"/>
                <w:szCs w:val="24"/>
              </w:rPr>
              <w:t>P</w:t>
            </w:r>
            <w:r w:rsidRPr="00FE266A">
              <w:rPr>
                <w:color w:val="000000" w:themeColor="text1"/>
                <w:sz w:val="24"/>
                <w:szCs w:val="24"/>
              </w:rPr>
              <w:t>laceholder</w:t>
            </w:r>
          </w:p>
          <w:p w14:paraId="1ECCC4E0" w14:textId="77777777" w:rsidR="00533B13" w:rsidRPr="00533B13" w:rsidRDefault="00533B13" w:rsidP="00FE266A">
            <w:pPr>
              <w:ind w:left="360" w:hanging="360"/>
              <w:rPr>
                <w:sz w:val="24"/>
                <w:szCs w:val="24"/>
              </w:rPr>
            </w:pPr>
          </w:p>
          <w:p w14:paraId="4A45A1B5" w14:textId="167F5F47" w:rsidR="00C634B7" w:rsidRPr="00533B13" w:rsidRDefault="00FE266A" w:rsidP="00FE266A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Questions for Keema Video</w:t>
            </w:r>
          </w:p>
          <w:p w14:paraId="5DBB63C7" w14:textId="77777777" w:rsidR="00FB49FE" w:rsidRPr="00C50FC8" w:rsidRDefault="00FB49FE" w:rsidP="00533B13">
            <w:pPr>
              <w:ind w:left="360" w:hanging="360"/>
              <w:rPr>
                <w:color w:val="00B050"/>
                <w:sz w:val="24"/>
                <w:szCs w:val="24"/>
              </w:rPr>
            </w:pPr>
          </w:p>
          <w:p w14:paraId="78EFAFCB" w14:textId="77777777" w:rsidR="00FB49FE" w:rsidRPr="00C50FC8" w:rsidRDefault="00FB49FE" w:rsidP="00533B13">
            <w:pPr>
              <w:ind w:left="360" w:hanging="360"/>
              <w:rPr>
                <w:color w:val="00B050"/>
                <w:sz w:val="24"/>
                <w:szCs w:val="24"/>
              </w:rPr>
            </w:pPr>
          </w:p>
          <w:p w14:paraId="1E37EB2B" w14:textId="77777777" w:rsidR="00FB49FE" w:rsidRPr="00C50FC8" w:rsidRDefault="00FB49FE" w:rsidP="00533B13">
            <w:pPr>
              <w:ind w:left="360" w:hanging="360"/>
              <w:rPr>
                <w:color w:val="00B050"/>
                <w:sz w:val="24"/>
                <w:szCs w:val="24"/>
              </w:rPr>
            </w:pPr>
          </w:p>
          <w:p w14:paraId="6245A42A" w14:textId="77777777" w:rsidR="00FB49FE" w:rsidRPr="00C50FC8" w:rsidRDefault="00FB49FE" w:rsidP="00533B13">
            <w:pPr>
              <w:ind w:left="360" w:hanging="360"/>
              <w:rPr>
                <w:color w:val="00B050"/>
                <w:sz w:val="24"/>
                <w:szCs w:val="24"/>
              </w:rPr>
            </w:pPr>
          </w:p>
          <w:p w14:paraId="002C2A5A" w14:textId="6D16918A" w:rsidR="00FB49FE" w:rsidRPr="00C50FC8" w:rsidRDefault="00FB49FE" w:rsidP="000572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B8A" w:rsidRPr="00D46200" w14:paraId="01B5B4FA" w14:textId="77777777" w:rsidTr="00057254">
        <w:tc>
          <w:tcPr>
            <w:tcW w:w="1705" w:type="dxa"/>
          </w:tcPr>
          <w:p w14:paraId="7C75E8AF" w14:textId="09D79BFF" w:rsidR="00A37B8A" w:rsidRPr="0054151B" w:rsidRDefault="00637989" w:rsidP="00A37B8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 </w:t>
            </w:r>
          </w:p>
          <w:p w14:paraId="526C8539" w14:textId="77777777" w:rsidR="00A37B8A" w:rsidRPr="00CC29B7" w:rsidRDefault="00A37B8A" w:rsidP="00A37B8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C29B7">
              <w:rPr>
                <w:b/>
                <w:bCs/>
                <w:color w:val="000000" w:themeColor="text1"/>
                <w:sz w:val="28"/>
                <w:szCs w:val="28"/>
              </w:rPr>
              <w:t>Activity B</w:t>
            </w:r>
          </w:p>
          <w:p w14:paraId="283FBB18" w14:textId="77777777" w:rsidR="00A37B8A" w:rsidRPr="0054151B" w:rsidRDefault="00A37B8A" w:rsidP="00A37B8A">
            <w:pPr>
              <w:rPr>
                <w:b/>
                <w:bCs/>
                <w:color w:val="000000" w:themeColor="text1"/>
              </w:rPr>
            </w:pPr>
          </w:p>
          <w:p w14:paraId="7246787A" w14:textId="2FF943F6" w:rsidR="00A37B8A" w:rsidRDefault="00A37B8A" w:rsidP="00A37B8A">
            <w:r w:rsidRPr="00C50FC8">
              <w:rPr>
                <w:color w:val="000000" w:themeColor="text1"/>
                <w:sz w:val="24"/>
              </w:rPr>
              <w:t>Building Positive Attachments</w:t>
            </w:r>
          </w:p>
        </w:tc>
        <w:tc>
          <w:tcPr>
            <w:tcW w:w="5850" w:type="dxa"/>
          </w:tcPr>
          <w:p w14:paraId="2A015676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</w:rPr>
            </w:pPr>
            <w:r w:rsidRPr="0054151B">
              <w:rPr>
                <w:rFonts w:cstheme="minorHAnsi"/>
                <w:color w:val="000000" w:themeColor="text1"/>
              </w:rPr>
              <w:t>(LG p. 4-18)</w:t>
            </w:r>
          </w:p>
          <w:p w14:paraId="105EC4FC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</w:rPr>
            </w:pPr>
          </w:p>
          <w:p w14:paraId="1EB7C267" w14:textId="79A5E8F0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#1-2 Refer to </w:t>
            </w:r>
            <w:r w:rsidRPr="00E72F4F">
              <w:rPr>
                <w:rFonts w:cstheme="minorHAnsi"/>
                <w:b/>
                <w:color w:val="000000" w:themeColor="text1"/>
                <w:sz w:val="24"/>
                <w:szCs w:val="24"/>
              </w:rPr>
              <w:t>Handout 2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A4488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“Basic </w:t>
            </w:r>
            <w:r w:rsidR="00E72F4F" w:rsidRPr="00A4488A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Needs </w:t>
            </w:r>
            <w:r w:rsidR="00626591">
              <w:rPr>
                <w:rFonts w:cstheme="minorHAnsi"/>
                <w:i/>
                <w:color w:val="000000" w:themeColor="text1"/>
                <w:sz w:val="24"/>
                <w:szCs w:val="24"/>
              </w:rPr>
              <w:t>Human Needs</w:t>
            </w:r>
            <w:r w:rsidRPr="00A4488A">
              <w:rPr>
                <w:rFonts w:cstheme="minorHAnsi"/>
                <w:i/>
                <w:color w:val="000000" w:themeColor="text1"/>
                <w:sz w:val="24"/>
                <w:szCs w:val="24"/>
              </w:rPr>
              <w:t>”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and state the purpose of the activity</w:t>
            </w:r>
          </w:p>
          <w:p w14:paraId="0AA9AE81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A985079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#3-9 Discuss each of the five need categories </w:t>
            </w:r>
          </w:p>
          <w:p w14:paraId="305401FB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1DCD3BA" w14:textId="0C66731F" w:rsidR="00A37B8A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#10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Read “Definition of Attachment” </w:t>
            </w:r>
          </w:p>
          <w:p w14:paraId="515B1A31" w14:textId="51D8938F" w:rsidR="00B20B53" w:rsidRPr="00B20B53" w:rsidRDefault="00B20B53" w:rsidP="00A37B8A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B20B5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*Leader can choose between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two versions: words or graphics</w:t>
            </w:r>
          </w:p>
          <w:p w14:paraId="2FB33C5F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A1FCC07" w14:textId="7D55B466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#11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Refer to slide 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“Why Attachment is Important to Children” and explain how attachment affects children’s overall well-being</w:t>
            </w:r>
          </w:p>
          <w:p w14:paraId="00E2CEE9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828741F" w14:textId="5A5E7CF5" w:rsidR="00A37B8A" w:rsidRPr="0094155E" w:rsidRDefault="00A37B8A" w:rsidP="00A37B8A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#12 -19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Discuss </w:t>
            </w:r>
            <w:r w:rsidRPr="001B5AD7">
              <w:rPr>
                <w:rFonts w:cstheme="minorHAnsi"/>
                <w:b/>
                <w:color w:val="000000" w:themeColor="text1"/>
                <w:sz w:val="24"/>
                <w:szCs w:val="24"/>
              </w:rPr>
              <w:t>Handout 3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4155E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“The Cycle of Need: Attachment” </w:t>
            </w:r>
          </w:p>
          <w:p w14:paraId="75EC9D11" w14:textId="5BF6B4D3" w:rsidR="00533B13" w:rsidRPr="00533B13" w:rsidRDefault="00533B13" w:rsidP="00A37B8A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*Use slide #15 to explain the Cycle of Need then ask what words go inside the cycle  </w:t>
            </w:r>
          </w:p>
          <w:p w14:paraId="66B62660" w14:textId="77777777" w:rsidR="00533B13" w:rsidRPr="00533B13" w:rsidRDefault="00533B13" w:rsidP="00533B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Co-leader can annotate the words “Trust, Attachment, Secure” inside the cycle</w:t>
            </w:r>
          </w:p>
          <w:p w14:paraId="7806DDFB" w14:textId="3F0CBCDC" w:rsidR="00533B13" w:rsidRPr="00533B13" w:rsidRDefault="00533B13" w:rsidP="00533B13">
            <w:pPr>
              <w:pStyle w:val="ListParagraph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or </w:t>
            </w:r>
          </w:p>
          <w:p w14:paraId="1CBE2DD4" w14:textId="66FAABAE" w:rsidR="00533B13" w:rsidRPr="00533B13" w:rsidRDefault="00533B13" w:rsidP="00533B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Use slide #16 with the words filled in</w:t>
            </w:r>
          </w:p>
          <w:p w14:paraId="62FB9AEF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973A7B7" w14:textId="03C00A7C" w:rsidR="00A37B8A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#20 -21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Discuss “The 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>Cycle of Need: Mistrust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”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BFE49D5" w14:textId="399928C0" w:rsidR="00533B13" w:rsidRPr="00533B13" w:rsidRDefault="00533B13" w:rsidP="00533B13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*Use slide #1</w:t>
            </w:r>
            <w:r>
              <w:rPr>
                <w:rFonts w:cstheme="minorHAnsi"/>
                <w:b/>
                <w:bCs/>
                <w:color w:val="0070C0"/>
                <w:sz w:val="28"/>
                <w:szCs w:val="28"/>
              </w:rPr>
              <w:t>7</w:t>
            </w: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to explain the Cycle of Need then ask what words go inside the cycle  </w:t>
            </w:r>
          </w:p>
          <w:p w14:paraId="795EFC34" w14:textId="77777777" w:rsidR="00533B13" w:rsidRPr="0054151B" w:rsidRDefault="00533B13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2BF33F8" w14:textId="4AE451D9" w:rsidR="00533B13" w:rsidRPr="00533B13" w:rsidRDefault="00533B13" w:rsidP="00533B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Co-leader can annotate the words “</w:t>
            </w:r>
            <w:r>
              <w:rPr>
                <w:rFonts w:cstheme="minorHAnsi"/>
                <w:b/>
                <w:bCs/>
                <w:color w:val="0070C0"/>
                <w:sz w:val="28"/>
                <w:szCs w:val="28"/>
              </w:rPr>
              <w:t>Insecure, Mistrustful, Unloved</w:t>
            </w: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” inside the cycle</w:t>
            </w:r>
          </w:p>
          <w:p w14:paraId="2C3996D9" w14:textId="77777777" w:rsidR="00533B13" w:rsidRPr="00533B13" w:rsidRDefault="00533B13" w:rsidP="00533B13">
            <w:pPr>
              <w:pStyle w:val="ListParagraph"/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  <w:u w:val="single"/>
              </w:rPr>
              <w:t xml:space="preserve">or </w:t>
            </w:r>
          </w:p>
          <w:p w14:paraId="385CD015" w14:textId="206D8934" w:rsidR="00533B13" w:rsidRPr="00533B13" w:rsidRDefault="00533B13" w:rsidP="00533B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Use slide #1</w:t>
            </w:r>
            <w:r>
              <w:rPr>
                <w:rFonts w:cstheme="minorHAnsi"/>
                <w:b/>
                <w:bCs/>
                <w:color w:val="0070C0"/>
                <w:sz w:val="28"/>
                <w:szCs w:val="28"/>
              </w:rPr>
              <w:t>8</w:t>
            </w:r>
            <w:r w:rsidRPr="00533B13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with the words filled in.  </w:t>
            </w:r>
          </w:p>
          <w:p w14:paraId="14F5F465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AAD8329" w14:textId="1525F698" w:rsidR="00A37B8A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>#22</w:t>
            </w:r>
            <w:r w:rsidR="00B20B53">
              <w:rPr>
                <w:rFonts w:cstheme="minorHAnsi"/>
                <w:color w:val="000000" w:themeColor="text1"/>
                <w:sz w:val="24"/>
                <w:szCs w:val="24"/>
              </w:rPr>
              <w:t xml:space="preserve"> Bridge back to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“Anton” case example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illustrate the unhealthy attempts to meet needs.</w:t>
            </w:r>
          </w:p>
          <w:p w14:paraId="750000F2" w14:textId="14E89BC5" w:rsidR="00B20B53" w:rsidRPr="00B20B53" w:rsidRDefault="00B20B53" w:rsidP="00A37B8A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B20B5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*Use slide #</w:t>
            </w:r>
            <w:r w:rsidR="00DE27E4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19 </w:t>
            </w:r>
          </w:p>
          <w:p w14:paraId="01F64ADB" w14:textId="60A2738C" w:rsidR="00B20B53" w:rsidRDefault="00B20B53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337A058" w14:textId="26B73373" w:rsidR="00B20B53" w:rsidRPr="0054151B" w:rsidRDefault="00B20B53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#23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Bridge back to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“Lillie” 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>case example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to 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illustrate the unhealthy attempts to meet needs.</w:t>
            </w:r>
          </w:p>
          <w:p w14:paraId="314D46EC" w14:textId="3AAC95C1" w:rsidR="00B20B53" w:rsidRPr="00B20B53" w:rsidRDefault="00B20B53" w:rsidP="00B20B53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B20B5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*Use slide #</w:t>
            </w:r>
            <w:r w:rsidR="00DE27E4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20 </w:t>
            </w:r>
          </w:p>
          <w:p w14:paraId="2951DA84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438CEC6" w14:textId="6EA967C7" w:rsidR="00A37B8A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>#24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>Bridge back to Twelve Skills</w:t>
            </w:r>
            <w:r w:rsidR="00C7730C">
              <w:rPr>
                <w:rFonts w:cstheme="minorHAnsi"/>
                <w:color w:val="000000" w:themeColor="text1"/>
                <w:sz w:val="24"/>
                <w:szCs w:val="24"/>
              </w:rPr>
              <w:t xml:space="preserve"> for Successful…</w:t>
            </w:r>
          </w:p>
          <w:p w14:paraId="52614D15" w14:textId="77777777" w:rsidR="00A37B8A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AB786C7" w14:textId="10AA3C06" w:rsidR="00A37B8A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#25 Explain how children attach even with intermittent reinforcement </w:t>
            </w:r>
          </w:p>
          <w:p w14:paraId="6DCD6B33" w14:textId="77777777" w:rsidR="00057254" w:rsidRPr="0054151B" w:rsidRDefault="00057254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DBA7914" w14:textId="6ECC108A" w:rsidR="00A37B8A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#26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Refer to </w:t>
            </w:r>
            <w:r w:rsidRPr="001B5AD7">
              <w:rPr>
                <w:rFonts w:cstheme="minorHAnsi"/>
                <w:b/>
                <w:color w:val="000000" w:themeColor="text1"/>
                <w:sz w:val="24"/>
                <w:szCs w:val="24"/>
              </w:rPr>
              <w:t>Handout 4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250142">
              <w:rPr>
                <w:rFonts w:cstheme="minorHAnsi"/>
                <w:i/>
                <w:color w:val="000000" w:themeColor="text1"/>
                <w:sz w:val="24"/>
                <w:szCs w:val="24"/>
              </w:rPr>
              <w:t>“Attachment Tasks of Foster and Adoptive Parents”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5C3C69E" w14:textId="77777777" w:rsidR="00A37B8A" w:rsidRPr="0054151B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2A7406A" w14:textId="276088F8" w:rsidR="00A37B8A" w:rsidRDefault="00A37B8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>#27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-28 </w:t>
            </w:r>
            <w:r w:rsidRPr="0054151B">
              <w:rPr>
                <w:rFonts w:cstheme="minorHAnsi"/>
                <w:color w:val="000000" w:themeColor="text1"/>
                <w:sz w:val="24"/>
                <w:szCs w:val="24"/>
              </w:rPr>
              <w:t>Summarize and bridge to the next learning activity</w:t>
            </w:r>
          </w:p>
          <w:p w14:paraId="3D73595A" w14:textId="77777777" w:rsidR="0069713A" w:rsidRPr="0054151B" w:rsidRDefault="0069713A" w:rsidP="00A37B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488DBCE" w14:textId="77777777" w:rsidR="00A37B8A" w:rsidRPr="00FB49FE" w:rsidRDefault="00A37B8A" w:rsidP="00FB49FE">
            <w:pPr>
              <w:rPr>
                <w:rFonts w:cstheme="minorHAnsi"/>
                <w:bCs/>
              </w:rPr>
            </w:pPr>
          </w:p>
        </w:tc>
        <w:tc>
          <w:tcPr>
            <w:tcW w:w="3150" w:type="dxa"/>
          </w:tcPr>
          <w:p w14:paraId="7EEFBEEF" w14:textId="71A6B813" w:rsidR="00A37B8A" w:rsidRPr="00C50FC8" w:rsidRDefault="001D054C" w:rsidP="00533B13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lastRenderedPageBreak/>
              <w:t xml:space="preserve">10. </w:t>
            </w:r>
            <w:r w:rsidR="00533B13" w:rsidRPr="00A4488A">
              <w:rPr>
                <w:b/>
                <w:color w:val="000000" w:themeColor="text1"/>
                <w:sz w:val="24"/>
                <w:szCs w:val="24"/>
              </w:rPr>
              <w:t>Handout 2</w:t>
            </w:r>
            <w:r w:rsidR="00A4488A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33B13" w:rsidRPr="00A4488A">
              <w:rPr>
                <w:i/>
                <w:color w:val="000000" w:themeColor="text1"/>
                <w:sz w:val="24"/>
                <w:szCs w:val="24"/>
              </w:rPr>
              <w:t>“</w:t>
            </w:r>
            <w:r w:rsidR="00A37B8A" w:rsidRPr="00A4488A">
              <w:rPr>
                <w:i/>
                <w:sz w:val="24"/>
                <w:szCs w:val="24"/>
              </w:rPr>
              <w:t xml:space="preserve">The Basic </w:t>
            </w:r>
            <w:r w:rsidR="00626591">
              <w:rPr>
                <w:i/>
                <w:sz w:val="24"/>
                <w:szCs w:val="24"/>
              </w:rPr>
              <w:t>Human Needs</w:t>
            </w:r>
            <w:r w:rsidR="00533B13" w:rsidRPr="00A4488A">
              <w:rPr>
                <w:i/>
                <w:sz w:val="24"/>
                <w:szCs w:val="24"/>
              </w:rPr>
              <w:t>”</w:t>
            </w:r>
          </w:p>
          <w:p w14:paraId="64415286" w14:textId="77777777" w:rsidR="00B20B53" w:rsidRPr="00C50FC8" w:rsidRDefault="00B20B53" w:rsidP="00533B13">
            <w:pPr>
              <w:pStyle w:val="ListParagraph"/>
              <w:ind w:left="360" w:hanging="360"/>
              <w:rPr>
                <w:sz w:val="24"/>
                <w:szCs w:val="24"/>
              </w:rPr>
            </w:pPr>
          </w:p>
          <w:p w14:paraId="11E24E40" w14:textId="46CB791E" w:rsidR="00B20B53" w:rsidRPr="00C50FC8" w:rsidRDefault="001D054C" w:rsidP="00533B13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11</w:t>
            </w:r>
            <w:r w:rsidR="00533B13">
              <w:rPr>
                <w:sz w:val="24"/>
                <w:szCs w:val="24"/>
              </w:rPr>
              <w:t>-</w:t>
            </w:r>
            <w:r w:rsidRPr="00C50FC8">
              <w:rPr>
                <w:sz w:val="24"/>
                <w:szCs w:val="24"/>
              </w:rPr>
              <w:t xml:space="preserve">12. </w:t>
            </w:r>
            <w:r w:rsidR="00A37B8A" w:rsidRPr="00C50FC8">
              <w:rPr>
                <w:sz w:val="24"/>
                <w:szCs w:val="24"/>
              </w:rPr>
              <w:t>Definition of Attachment</w:t>
            </w:r>
            <w:r w:rsidR="00B20B53" w:rsidRPr="00C50FC8">
              <w:rPr>
                <w:sz w:val="24"/>
                <w:szCs w:val="24"/>
              </w:rPr>
              <w:t xml:space="preserve"> (two versions) </w:t>
            </w:r>
          </w:p>
          <w:p w14:paraId="53403893" w14:textId="77777777" w:rsidR="00B20B53" w:rsidRPr="00C50FC8" w:rsidRDefault="00B20B53" w:rsidP="00533B13">
            <w:pPr>
              <w:ind w:left="360" w:hanging="360"/>
              <w:rPr>
                <w:sz w:val="24"/>
                <w:szCs w:val="24"/>
              </w:rPr>
            </w:pPr>
          </w:p>
          <w:p w14:paraId="278B4B1F" w14:textId="740BC1C8" w:rsidR="00A37B8A" w:rsidRPr="00C50FC8" w:rsidRDefault="001D054C" w:rsidP="00533B13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13</w:t>
            </w:r>
            <w:r w:rsidR="00533B13">
              <w:rPr>
                <w:sz w:val="24"/>
                <w:szCs w:val="24"/>
              </w:rPr>
              <w:t>-</w:t>
            </w:r>
            <w:r w:rsidRPr="00C50FC8">
              <w:rPr>
                <w:sz w:val="24"/>
                <w:szCs w:val="24"/>
              </w:rPr>
              <w:t xml:space="preserve">14. </w:t>
            </w:r>
            <w:r w:rsidR="00A37B8A" w:rsidRPr="00C50FC8">
              <w:rPr>
                <w:sz w:val="24"/>
                <w:szCs w:val="24"/>
              </w:rPr>
              <w:t>Why Attachment is Important to Children</w:t>
            </w:r>
          </w:p>
          <w:p w14:paraId="599F0263" w14:textId="77777777" w:rsidR="00B20B53" w:rsidRPr="00C50FC8" w:rsidRDefault="00B20B53" w:rsidP="008E5724">
            <w:pPr>
              <w:ind w:left="360" w:hanging="360"/>
              <w:rPr>
                <w:sz w:val="24"/>
                <w:szCs w:val="24"/>
              </w:rPr>
            </w:pPr>
          </w:p>
          <w:p w14:paraId="7B05279F" w14:textId="37EC22CC" w:rsidR="00533B13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 xml:space="preserve">15. </w:t>
            </w:r>
            <w:r w:rsidR="0094155E">
              <w:rPr>
                <w:b/>
                <w:sz w:val="24"/>
                <w:szCs w:val="24"/>
              </w:rPr>
              <w:t xml:space="preserve">Handout 3, </w:t>
            </w:r>
            <w:r w:rsidR="0094155E" w:rsidRPr="00626591">
              <w:rPr>
                <w:bCs/>
                <w:i/>
                <w:sz w:val="24"/>
                <w:szCs w:val="24"/>
              </w:rPr>
              <w:t>“</w:t>
            </w:r>
            <w:r w:rsidR="00626591" w:rsidRPr="00626591">
              <w:rPr>
                <w:bCs/>
                <w:i/>
                <w:sz w:val="24"/>
                <w:szCs w:val="24"/>
              </w:rPr>
              <w:t>The</w:t>
            </w:r>
            <w:r w:rsidR="00626591">
              <w:rPr>
                <w:b/>
                <w:i/>
                <w:sz w:val="24"/>
                <w:szCs w:val="24"/>
              </w:rPr>
              <w:t xml:space="preserve"> </w:t>
            </w:r>
            <w:r w:rsidR="00A37B8A" w:rsidRPr="0094155E">
              <w:rPr>
                <w:i/>
                <w:sz w:val="24"/>
                <w:szCs w:val="24"/>
              </w:rPr>
              <w:t>Cycle of Need: Attachment</w:t>
            </w:r>
            <w:r w:rsidR="0094155E" w:rsidRPr="0094155E">
              <w:rPr>
                <w:i/>
                <w:sz w:val="24"/>
                <w:szCs w:val="24"/>
              </w:rPr>
              <w:t>”</w:t>
            </w:r>
            <w:r w:rsidR="00B20B53" w:rsidRPr="00C50FC8">
              <w:rPr>
                <w:sz w:val="24"/>
                <w:szCs w:val="24"/>
              </w:rPr>
              <w:t xml:space="preserve"> </w:t>
            </w:r>
          </w:p>
          <w:p w14:paraId="387216A7" w14:textId="77777777" w:rsidR="0094155E" w:rsidRDefault="0094155E" w:rsidP="008E5724">
            <w:pPr>
              <w:ind w:left="360" w:hanging="360"/>
              <w:rPr>
                <w:sz w:val="24"/>
                <w:szCs w:val="24"/>
              </w:rPr>
            </w:pPr>
          </w:p>
          <w:p w14:paraId="6C7BDE52" w14:textId="340B8091" w:rsidR="00533B13" w:rsidRDefault="00533B13" w:rsidP="008E5724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Cycle of Need: Attachment (words inside) </w:t>
            </w:r>
          </w:p>
          <w:p w14:paraId="5CDE0CD6" w14:textId="4458F853" w:rsidR="00A37B8A" w:rsidRPr="00C50FC8" w:rsidRDefault="00A37B8A" w:rsidP="008E5724">
            <w:pPr>
              <w:pStyle w:val="ListParagraph"/>
              <w:ind w:left="360" w:hanging="360"/>
              <w:rPr>
                <w:sz w:val="24"/>
                <w:szCs w:val="24"/>
              </w:rPr>
            </w:pPr>
          </w:p>
          <w:p w14:paraId="748D03EB" w14:textId="5C5A5797" w:rsidR="00533B13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 xml:space="preserve">17. </w:t>
            </w:r>
            <w:r w:rsidR="00A37B8A" w:rsidRPr="00C50FC8">
              <w:rPr>
                <w:sz w:val="24"/>
                <w:szCs w:val="24"/>
              </w:rPr>
              <w:t>Cycle of Need: Mistrust</w:t>
            </w:r>
            <w:r w:rsidR="00B20B53" w:rsidRPr="00C50FC8">
              <w:rPr>
                <w:sz w:val="24"/>
                <w:szCs w:val="24"/>
              </w:rPr>
              <w:t xml:space="preserve"> </w:t>
            </w:r>
          </w:p>
          <w:p w14:paraId="10DF1D91" w14:textId="77777777" w:rsidR="00533B13" w:rsidRDefault="00533B13" w:rsidP="008E5724">
            <w:pPr>
              <w:ind w:left="360" w:hanging="360"/>
              <w:rPr>
                <w:sz w:val="24"/>
                <w:szCs w:val="24"/>
              </w:rPr>
            </w:pPr>
          </w:p>
          <w:p w14:paraId="4D9F5FA2" w14:textId="0F878086" w:rsidR="00A37B8A" w:rsidRPr="00C50FC8" w:rsidRDefault="00533B13" w:rsidP="008E5724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C50FC8">
              <w:rPr>
                <w:sz w:val="24"/>
                <w:szCs w:val="24"/>
              </w:rPr>
              <w:t>Cycle of Need: Mistrust</w:t>
            </w:r>
            <w:r>
              <w:rPr>
                <w:sz w:val="24"/>
                <w:szCs w:val="24"/>
              </w:rPr>
              <w:t xml:space="preserve"> (words inside)</w:t>
            </w:r>
          </w:p>
          <w:p w14:paraId="7795F5BB" w14:textId="77777777" w:rsidR="00B20B53" w:rsidRPr="00C50FC8" w:rsidRDefault="00B20B53" w:rsidP="008E5724">
            <w:pPr>
              <w:ind w:left="360" w:hanging="360"/>
              <w:rPr>
                <w:sz w:val="24"/>
                <w:szCs w:val="24"/>
              </w:rPr>
            </w:pPr>
          </w:p>
          <w:p w14:paraId="7624A749" w14:textId="472C6C99" w:rsidR="00A37B8A" w:rsidRPr="00C50FC8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 xml:space="preserve">19. </w:t>
            </w:r>
            <w:r w:rsidR="00A37B8A" w:rsidRPr="00C50FC8">
              <w:rPr>
                <w:sz w:val="24"/>
                <w:szCs w:val="24"/>
              </w:rPr>
              <w:t>Anton</w:t>
            </w:r>
          </w:p>
          <w:p w14:paraId="1F129AF8" w14:textId="77777777" w:rsidR="00B20B53" w:rsidRPr="00C50FC8" w:rsidRDefault="00B20B53" w:rsidP="008E5724">
            <w:pPr>
              <w:ind w:left="360" w:hanging="360"/>
              <w:rPr>
                <w:sz w:val="24"/>
                <w:szCs w:val="24"/>
              </w:rPr>
            </w:pPr>
          </w:p>
          <w:p w14:paraId="773288C3" w14:textId="4AE63DB9" w:rsidR="00A37B8A" w:rsidRPr="00C50FC8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 xml:space="preserve">20. </w:t>
            </w:r>
            <w:r w:rsidR="00A37B8A" w:rsidRPr="00C50FC8">
              <w:rPr>
                <w:sz w:val="24"/>
                <w:szCs w:val="24"/>
              </w:rPr>
              <w:t>Lillie</w:t>
            </w:r>
          </w:p>
          <w:p w14:paraId="6EFB306D" w14:textId="77777777" w:rsidR="00B20B53" w:rsidRPr="00C50FC8" w:rsidRDefault="00B20B53" w:rsidP="008E5724">
            <w:pPr>
              <w:ind w:left="360" w:hanging="360"/>
              <w:rPr>
                <w:sz w:val="24"/>
                <w:szCs w:val="24"/>
              </w:rPr>
            </w:pPr>
          </w:p>
          <w:p w14:paraId="68B59ABF" w14:textId="5C75F2D3" w:rsidR="00A37B8A" w:rsidRPr="00C50FC8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21. Twelve S</w:t>
            </w:r>
            <w:r w:rsidR="00A37B8A" w:rsidRPr="00C50FC8">
              <w:rPr>
                <w:sz w:val="24"/>
                <w:szCs w:val="24"/>
              </w:rPr>
              <w:t>kills</w:t>
            </w:r>
            <w:r w:rsidR="00C7730C">
              <w:rPr>
                <w:sz w:val="24"/>
                <w:szCs w:val="24"/>
              </w:rPr>
              <w:t xml:space="preserve"> </w:t>
            </w:r>
          </w:p>
          <w:p w14:paraId="338D6D11" w14:textId="2C7E9F47" w:rsidR="00B20B53" w:rsidRDefault="00B20B53" w:rsidP="008E5724">
            <w:pPr>
              <w:ind w:left="360" w:hanging="360"/>
              <w:rPr>
                <w:sz w:val="24"/>
                <w:szCs w:val="24"/>
              </w:rPr>
            </w:pPr>
          </w:p>
          <w:p w14:paraId="10B12284" w14:textId="7685E383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09761653" w14:textId="124319D7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3342FC9C" w14:textId="2BE1CCA8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107516A9" w14:textId="76F30BC3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651724C9" w14:textId="43EB110E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2BFA1E5A" w14:textId="356B3B7C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6DD5E740" w14:textId="42156EF9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4B4F0F83" w14:textId="3312F240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78E45D09" w14:textId="6BD20FAA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74AFCE16" w14:textId="17822066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7621AD03" w14:textId="04F742A1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1CC3DBC1" w14:textId="20D2369C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3B85BAB1" w14:textId="1457DEBD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0A08A240" w14:textId="08451D76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5E87F1C9" w14:textId="20539585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419BDF91" w14:textId="13DC85C3" w:rsidR="00C101C2" w:rsidRDefault="00C101C2" w:rsidP="008E5724">
            <w:pPr>
              <w:ind w:left="360" w:hanging="360"/>
              <w:rPr>
                <w:sz w:val="24"/>
                <w:szCs w:val="24"/>
              </w:rPr>
            </w:pPr>
          </w:p>
          <w:p w14:paraId="14011120" w14:textId="77777777" w:rsidR="00C101C2" w:rsidRPr="00C50FC8" w:rsidRDefault="00C101C2" w:rsidP="00250142">
            <w:pPr>
              <w:rPr>
                <w:sz w:val="24"/>
                <w:szCs w:val="24"/>
              </w:rPr>
            </w:pPr>
          </w:p>
          <w:p w14:paraId="19FE7F9C" w14:textId="43BD0EDD" w:rsidR="00A37B8A" w:rsidRPr="00C50FC8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lastRenderedPageBreak/>
              <w:t xml:space="preserve">22. </w:t>
            </w:r>
            <w:r w:rsidRPr="00250142">
              <w:rPr>
                <w:b/>
                <w:sz w:val="24"/>
                <w:szCs w:val="24"/>
              </w:rPr>
              <w:t>H</w:t>
            </w:r>
            <w:r w:rsidR="008E5724" w:rsidRPr="00250142">
              <w:rPr>
                <w:b/>
                <w:sz w:val="24"/>
                <w:szCs w:val="24"/>
              </w:rPr>
              <w:t>andout</w:t>
            </w:r>
            <w:r w:rsidRPr="00250142">
              <w:rPr>
                <w:b/>
                <w:sz w:val="24"/>
                <w:szCs w:val="24"/>
              </w:rPr>
              <w:t xml:space="preserve"> </w:t>
            </w:r>
            <w:r w:rsidR="00DE27E4" w:rsidRPr="00250142">
              <w:rPr>
                <w:b/>
                <w:sz w:val="24"/>
                <w:szCs w:val="24"/>
              </w:rPr>
              <w:t>4</w:t>
            </w:r>
            <w:r w:rsidR="00250142">
              <w:rPr>
                <w:b/>
                <w:sz w:val="24"/>
                <w:szCs w:val="24"/>
              </w:rPr>
              <w:t>,</w:t>
            </w:r>
            <w:r w:rsidRPr="00C50FC8">
              <w:rPr>
                <w:sz w:val="24"/>
                <w:szCs w:val="24"/>
              </w:rPr>
              <w:t xml:space="preserve"> </w:t>
            </w:r>
            <w:r w:rsidRPr="00250142">
              <w:rPr>
                <w:i/>
                <w:sz w:val="24"/>
                <w:szCs w:val="24"/>
              </w:rPr>
              <w:t>“</w:t>
            </w:r>
            <w:r w:rsidR="00A37B8A" w:rsidRPr="00250142">
              <w:rPr>
                <w:i/>
                <w:sz w:val="24"/>
                <w:szCs w:val="24"/>
              </w:rPr>
              <w:t>Attachment Tasks of Foster</w:t>
            </w:r>
            <w:r w:rsidR="00AF5793" w:rsidRPr="00250142">
              <w:rPr>
                <w:i/>
                <w:sz w:val="24"/>
                <w:szCs w:val="24"/>
              </w:rPr>
              <w:t xml:space="preserve"> and </w:t>
            </w:r>
            <w:r w:rsidR="00A37B8A" w:rsidRPr="00250142">
              <w:rPr>
                <w:i/>
                <w:sz w:val="24"/>
                <w:szCs w:val="24"/>
              </w:rPr>
              <w:t>Adoptive Parents</w:t>
            </w:r>
            <w:r w:rsidRPr="00250142">
              <w:rPr>
                <w:i/>
                <w:sz w:val="24"/>
                <w:szCs w:val="24"/>
              </w:rPr>
              <w:t>”</w:t>
            </w:r>
          </w:p>
          <w:p w14:paraId="2F507D58" w14:textId="7823995E" w:rsidR="00A37B8A" w:rsidRPr="00C50FC8" w:rsidRDefault="00A37B8A" w:rsidP="008E5724">
            <w:pPr>
              <w:pStyle w:val="ListParagraph"/>
              <w:ind w:left="360" w:hanging="360"/>
              <w:rPr>
                <w:sz w:val="24"/>
                <w:szCs w:val="24"/>
              </w:rPr>
            </w:pPr>
          </w:p>
          <w:p w14:paraId="01779D85" w14:textId="63B9C235" w:rsidR="00B20B53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 xml:space="preserve">23. </w:t>
            </w:r>
            <w:r w:rsidR="00B20B53" w:rsidRPr="00C50FC8">
              <w:rPr>
                <w:sz w:val="24"/>
                <w:szCs w:val="24"/>
              </w:rPr>
              <w:t xml:space="preserve">Summary </w:t>
            </w:r>
            <w:r w:rsidR="00250142">
              <w:rPr>
                <w:sz w:val="24"/>
                <w:szCs w:val="24"/>
              </w:rPr>
              <w:t>Q</w:t>
            </w:r>
            <w:r w:rsidR="00B20B53" w:rsidRPr="00C50FC8">
              <w:rPr>
                <w:sz w:val="24"/>
                <w:szCs w:val="24"/>
              </w:rPr>
              <w:t>uestions</w:t>
            </w:r>
          </w:p>
          <w:p w14:paraId="61652E7F" w14:textId="46F00834" w:rsidR="00250142" w:rsidRPr="00C50FC8" w:rsidRDefault="00250142" w:rsidP="008E5724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637989" w:rsidRPr="00D46200" w14:paraId="22230CA4" w14:textId="77777777" w:rsidTr="00057254">
        <w:tc>
          <w:tcPr>
            <w:tcW w:w="1705" w:type="dxa"/>
          </w:tcPr>
          <w:p w14:paraId="7F949477" w14:textId="77777777" w:rsidR="00CC29B7" w:rsidRDefault="00637989" w:rsidP="00637989">
            <w:pPr>
              <w:rPr>
                <w:rFonts w:cstheme="minorHAnsi"/>
                <w:b/>
                <w:sz w:val="28"/>
                <w:szCs w:val="28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lastRenderedPageBreak/>
              <w:t>Activity C</w:t>
            </w:r>
          </w:p>
          <w:p w14:paraId="53C0D324" w14:textId="77777777" w:rsidR="00CC29B7" w:rsidRDefault="00CC29B7" w:rsidP="0063798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BCEA2E2" w14:textId="2770DF8D" w:rsidR="00637989" w:rsidRPr="0054151B" w:rsidRDefault="00637989" w:rsidP="00637989">
            <w:pPr>
              <w:rPr>
                <w:b/>
                <w:bCs/>
                <w:color w:val="000000" w:themeColor="text1"/>
              </w:rPr>
            </w:pPr>
            <w:r w:rsidRPr="00C50FC8">
              <w:rPr>
                <w:rFonts w:cstheme="minorHAnsi"/>
                <w:bCs/>
                <w:sz w:val="24"/>
              </w:rPr>
              <w:t>Promoting, Rebuilding and Supporting Attachments</w:t>
            </w:r>
          </w:p>
        </w:tc>
        <w:tc>
          <w:tcPr>
            <w:tcW w:w="5850" w:type="dxa"/>
          </w:tcPr>
          <w:p w14:paraId="32A4CE76" w14:textId="5F385269" w:rsidR="00637989" w:rsidRDefault="00637989" w:rsidP="0063798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 (LG p 4-</w:t>
            </w:r>
            <w:r>
              <w:rPr>
                <w:rFonts w:cstheme="minorHAnsi"/>
                <w:sz w:val="24"/>
                <w:szCs w:val="24"/>
              </w:rPr>
              <w:t>35</w:t>
            </w:r>
            <w:r w:rsidRPr="00A4727F">
              <w:rPr>
                <w:rFonts w:cstheme="minorHAnsi"/>
                <w:sz w:val="24"/>
                <w:szCs w:val="24"/>
              </w:rPr>
              <w:t>)</w:t>
            </w:r>
          </w:p>
          <w:p w14:paraId="0EBE73C5" w14:textId="77777777" w:rsidR="008E5724" w:rsidRPr="00A4727F" w:rsidRDefault="008E5724" w:rsidP="00637989">
            <w:pPr>
              <w:rPr>
                <w:rFonts w:cstheme="minorHAnsi"/>
                <w:sz w:val="24"/>
                <w:szCs w:val="24"/>
              </w:rPr>
            </w:pPr>
          </w:p>
          <w:p w14:paraId="779149F3" w14:textId="414C1437" w:rsidR="00637989" w:rsidRDefault="00637989" w:rsidP="0063798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#1 Review definition of attachment</w:t>
            </w:r>
            <w:r>
              <w:rPr>
                <w:rFonts w:cstheme="minorHAnsi"/>
                <w:sz w:val="24"/>
                <w:szCs w:val="24"/>
              </w:rPr>
              <w:t xml:space="preserve"> and explain the purpose of the String Activity</w:t>
            </w:r>
          </w:p>
          <w:p w14:paraId="73778DA4" w14:textId="77777777" w:rsidR="00637989" w:rsidRPr="00A4727F" w:rsidRDefault="00637989" w:rsidP="00637989">
            <w:pPr>
              <w:rPr>
                <w:rFonts w:cstheme="minorHAnsi"/>
                <w:sz w:val="24"/>
                <w:szCs w:val="24"/>
              </w:rPr>
            </w:pPr>
          </w:p>
          <w:p w14:paraId="1BCEDB40" w14:textId="348B3EBB" w:rsidR="00637989" w:rsidRDefault="00637989" w:rsidP="0063798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#2-</w:t>
            </w:r>
            <w:r w:rsidR="0088022D">
              <w:rPr>
                <w:rFonts w:cstheme="minorHAnsi"/>
                <w:sz w:val="24"/>
                <w:szCs w:val="24"/>
              </w:rPr>
              <w:t>7</w:t>
            </w:r>
            <w:r w:rsidRPr="00A4727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Conduct the </w:t>
            </w:r>
            <w:r w:rsidRPr="00A4727F">
              <w:rPr>
                <w:rFonts w:cstheme="minorHAnsi"/>
                <w:sz w:val="24"/>
                <w:szCs w:val="24"/>
              </w:rPr>
              <w:t>String Activity</w:t>
            </w:r>
          </w:p>
          <w:p w14:paraId="28E4FA10" w14:textId="1D8FB03C" w:rsidR="00637989" w:rsidRPr="006B38AB" w:rsidRDefault="00637989" w:rsidP="00637989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*Use Slides </w:t>
            </w:r>
            <w:r w:rsidR="00B20B5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#</w:t>
            </w:r>
            <w:r w:rsidR="00D464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26</w:t>
            </w:r>
            <w:r w:rsidR="00B20B5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to #</w:t>
            </w:r>
            <w:r w:rsidR="00D464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30</w:t>
            </w: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to </w:t>
            </w:r>
            <w:r w:rsidR="008E5724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narrate </w:t>
            </w:r>
            <w:r w:rsidR="0088022D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the activity</w:t>
            </w: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88022D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instead of </w:t>
            </w: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using volunteers</w:t>
            </w:r>
          </w:p>
          <w:p w14:paraId="182B35D5" w14:textId="5703CDC5" w:rsidR="00637989" w:rsidRPr="006B38AB" w:rsidRDefault="00637989" w:rsidP="0063798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Ask </w:t>
            </w:r>
            <w:r w:rsidR="0088022D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all </w:t>
            </w:r>
            <w:r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participants to place themselves in Foster Parent role</w:t>
            </w:r>
          </w:p>
          <w:p w14:paraId="63D6D203" w14:textId="5B4E0DAE" w:rsidR="00637989" w:rsidRPr="006B38AB" w:rsidRDefault="00637989" w:rsidP="0063798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D464D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Instead of</w:t>
            </w:r>
            <w:r w:rsidRPr="00D464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39501B" w:rsidRPr="00D464D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asking </w:t>
            </w:r>
            <w:r w:rsidRPr="00D464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the foster parent to cut the string</w:t>
            </w:r>
            <w:r w:rsidR="0039501B" w:rsidRPr="00D464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(as in Leader’s Note on 7)</w:t>
            </w:r>
            <w:r w:rsidRPr="00D464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, the leader </w:t>
            </w:r>
            <w:r w:rsidR="0039501B" w:rsidRPr="00D464D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tells</w:t>
            </w:r>
            <w:r w:rsidR="0039501B" w:rsidRPr="00D464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the</w:t>
            </w:r>
            <w:r w:rsidR="0039501B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group</w:t>
            </w:r>
            <w:r w:rsidR="0088022D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39501B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that</w:t>
            </w:r>
            <w:r w:rsidR="0088022D" w:rsidRPr="006B38A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Foster Parent will “try to cut out the parent”</w:t>
            </w:r>
          </w:p>
          <w:p w14:paraId="71712266" w14:textId="77777777" w:rsidR="0088022D" w:rsidRDefault="0088022D" w:rsidP="0088022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5B81BFBA" w14:textId="49B35348" w:rsidR="0088022D" w:rsidRPr="0088022D" w:rsidRDefault="0088022D" w:rsidP="008802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#8-10 Summarize the learning points </w:t>
            </w:r>
          </w:p>
          <w:p w14:paraId="29DDF84F" w14:textId="77777777" w:rsidR="0088022D" w:rsidRPr="00637989" w:rsidRDefault="0088022D" w:rsidP="0088022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5D5964B3" w14:textId="1698CCD5" w:rsidR="00CC29B7" w:rsidRDefault="00637989" w:rsidP="0063798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#11-1</w:t>
            </w:r>
            <w:r w:rsidR="0088022D">
              <w:rPr>
                <w:rFonts w:cstheme="minorHAnsi"/>
                <w:sz w:val="24"/>
                <w:szCs w:val="24"/>
              </w:rPr>
              <w:t xml:space="preserve">3 Explain how the child’s acceptance of abuse or neglect can increase negative behavior of the child </w:t>
            </w:r>
          </w:p>
          <w:p w14:paraId="7EF6D573" w14:textId="77777777" w:rsidR="00CC29B7" w:rsidRDefault="00CC29B7" w:rsidP="00637989">
            <w:pPr>
              <w:rPr>
                <w:rFonts w:cstheme="minorHAnsi"/>
                <w:sz w:val="24"/>
                <w:szCs w:val="24"/>
              </w:rPr>
            </w:pPr>
          </w:p>
          <w:p w14:paraId="69BDF659" w14:textId="5E67A751" w:rsidR="00637989" w:rsidRDefault="00CC29B7" w:rsidP="006379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#14 </w:t>
            </w:r>
            <w:r w:rsidR="00637989" w:rsidRPr="00A4727F">
              <w:rPr>
                <w:rFonts w:cstheme="minorHAnsi"/>
                <w:sz w:val="24"/>
                <w:szCs w:val="24"/>
              </w:rPr>
              <w:t xml:space="preserve"> Review Cycle of Mistrust</w:t>
            </w:r>
          </w:p>
          <w:p w14:paraId="498AC915" w14:textId="77777777" w:rsidR="00CC29B7" w:rsidRPr="00A4727F" w:rsidRDefault="00CC29B7" w:rsidP="00637989">
            <w:pPr>
              <w:rPr>
                <w:rFonts w:cstheme="minorHAnsi"/>
                <w:sz w:val="24"/>
                <w:szCs w:val="24"/>
              </w:rPr>
            </w:pPr>
          </w:p>
          <w:p w14:paraId="37A094D7" w14:textId="55AA0F8E" w:rsidR="00637989" w:rsidRPr="006B38AB" w:rsidRDefault="00637989" w:rsidP="00637989">
            <w:pPr>
              <w:rPr>
                <w:rFonts w:cstheme="minorHAnsi"/>
                <w:iCs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#15-2</w:t>
            </w:r>
            <w:r w:rsidR="00CC29B7">
              <w:rPr>
                <w:rFonts w:cstheme="minorHAnsi"/>
                <w:sz w:val="24"/>
                <w:szCs w:val="24"/>
              </w:rPr>
              <w:t>1</w:t>
            </w:r>
            <w:r w:rsidRPr="00A4727F">
              <w:rPr>
                <w:rFonts w:cstheme="minorHAnsi"/>
                <w:sz w:val="24"/>
                <w:szCs w:val="24"/>
              </w:rPr>
              <w:t xml:space="preserve"> </w:t>
            </w:r>
            <w:r w:rsidR="00CC29B7" w:rsidRPr="00CC29B7">
              <w:rPr>
                <w:rFonts w:cstheme="minorHAnsi"/>
                <w:bCs/>
                <w:sz w:val="24"/>
                <w:szCs w:val="24"/>
              </w:rPr>
              <w:t>Refer to</w:t>
            </w:r>
            <w:r w:rsidR="00CC29B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4727F">
              <w:rPr>
                <w:rFonts w:cstheme="minorHAnsi"/>
                <w:b/>
                <w:sz w:val="24"/>
                <w:szCs w:val="24"/>
              </w:rPr>
              <w:t>Handout 5</w:t>
            </w:r>
            <w:r w:rsidRPr="00A4727F">
              <w:rPr>
                <w:rFonts w:cstheme="minorHAnsi"/>
                <w:sz w:val="24"/>
                <w:szCs w:val="24"/>
              </w:rPr>
              <w:t xml:space="preserve">, </w:t>
            </w:r>
            <w:r w:rsidRPr="00FC456D">
              <w:rPr>
                <w:rFonts w:cstheme="minorHAnsi"/>
                <w:i/>
                <w:iCs/>
                <w:sz w:val="24"/>
                <w:szCs w:val="24"/>
              </w:rPr>
              <w:t>“The Positive Interaction Cycle”</w:t>
            </w:r>
          </w:p>
          <w:p w14:paraId="0A667AF1" w14:textId="77777777" w:rsidR="006B38AB" w:rsidRDefault="006B38AB" w:rsidP="0063798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3941166" w14:textId="7E7A4370" w:rsidR="0067618F" w:rsidRDefault="00CC29B7" w:rsidP="0067618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#22</w:t>
            </w:r>
            <w:r w:rsidR="0067618F">
              <w:rPr>
                <w:rFonts w:cstheme="minorHAnsi"/>
                <w:iCs/>
                <w:sz w:val="24"/>
                <w:szCs w:val="24"/>
              </w:rPr>
              <w:t xml:space="preserve">-23 </w:t>
            </w:r>
            <w:r>
              <w:rPr>
                <w:rFonts w:cstheme="minorHAnsi"/>
                <w:iCs/>
                <w:sz w:val="24"/>
                <w:szCs w:val="24"/>
              </w:rPr>
              <w:t xml:space="preserve"> Summarize</w:t>
            </w:r>
            <w:r w:rsidR="0067618F">
              <w:rPr>
                <w:rFonts w:cstheme="minorHAnsi"/>
                <w:iCs/>
                <w:sz w:val="24"/>
                <w:szCs w:val="24"/>
              </w:rPr>
              <w:t xml:space="preserve"> and bridge to</w:t>
            </w:r>
            <w:r w:rsidR="00841E5E">
              <w:rPr>
                <w:rFonts w:cstheme="minorHAnsi"/>
                <w:iCs/>
                <w:sz w:val="24"/>
                <w:szCs w:val="24"/>
              </w:rPr>
              <w:t xml:space="preserve"> the</w:t>
            </w:r>
            <w:r w:rsidR="0067618F">
              <w:rPr>
                <w:rFonts w:cstheme="minorHAnsi"/>
                <w:iCs/>
                <w:sz w:val="24"/>
                <w:szCs w:val="24"/>
              </w:rPr>
              <w:t xml:space="preserve"> next activity</w:t>
            </w:r>
          </w:p>
          <w:p w14:paraId="314B87FA" w14:textId="77777777" w:rsidR="00637989" w:rsidRPr="0054151B" w:rsidRDefault="00637989" w:rsidP="0063798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50" w:type="dxa"/>
          </w:tcPr>
          <w:p w14:paraId="2E699899" w14:textId="40E16427" w:rsidR="00637989" w:rsidRPr="00C50FC8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24</w:t>
            </w:r>
            <w:r w:rsidR="008E5724">
              <w:rPr>
                <w:sz w:val="24"/>
                <w:szCs w:val="24"/>
              </w:rPr>
              <w:t>-</w:t>
            </w:r>
            <w:r w:rsidRPr="00C50FC8">
              <w:rPr>
                <w:sz w:val="24"/>
                <w:szCs w:val="24"/>
              </w:rPr>
              <w:t xml:space="preserve">25. </w:t>
            </w:r>
            <w:r w:rsidR="00C634B7" w:rsidRPr="00C50FC8">
              <w:rPr>
                <w:sz w:val="24"/>
                <w:szCs w:val="24"/>
              </w:rPr>
              <w:t>Definition of Attachmen</w:t>
            </w:r>
            <w:r w:rsidR="00B20B53" w:rsidRPr="00C50FC8">
              <w:rPr>
                <w:sz w:val="24"/>
                <w:szCs w:val="24"/>
              </w:rPr>
              <w:t xml:space="preserve">t (two versions) </w:t>
            </w:r>
          </w:p>
          <w:p w14:paraId="55249B13" w14:textId="77777777" w:rsidR="00B20B53" w:rsidRPr="00C50FC8" w:rsidRDefault="00B20B53" w:rsidP="008E5724">
            <w:pPr>
              <w:ind w:left="360" w:hanging="360"/>
              <w:rPr>
                <w:sz w:val="24"/>
                <w:szCs w:val="24"/>
              </w:rPr>
            </w:pPr>
          </w:p>
          <w:p w14:paraId="5874B4D1" w14:textId="2470C9C2" w:rsidR="00C634B7" w:rsidRPr="00C50FC8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26</w:t>
            </w:r>
            <w:r w:rsidR="008E5724">
              <w:rPr>
                <w:sz w:val="24"/>
                <w:szCs w:val="24"/>
              </w:rPr>
              <w:t>-</w:t>
            </w:r>
            <w:r w:rsidRPr="00C50FC8">
              <w:rPr>
                <w:sz w:val="24"/>
                <w:szCs w:val="24"/>
              </w:rPr>
              <w:t>3</w:t>
            </w:r>
            <w:r w:rsidR="00BB1362">
              <w:rPr>
                <w:sz w:val="24"/>
                <w:szCs w:val="24"/>
              </w:rPr>
              <w:t>1</w:t>
            </w:r>
            <w:r w:rsidRPr="00C50FC8">
              <w:rPr>
                <w:sz w:val="24"/>
                <w:szCs w:val="24"/>
              </w:rPr>
              <w:t xml:space="preserve">. </w:t>
            </w:r>
            <w:r w:rsidR="00C634B7" w:rsidRPr="00C50FC8">
              <w:rPr>
                <w:sz w:val="24"/>
                <w:szCs w:val="24"/>
              </w:rPr>
              <w:t>String Activity Slides</w:t>
            </w:r>
            <w:r w:rsidR="00224C9E" w:rsidRPr="00C50FC8">
              <w:rPr>
                <w:sz w:val="24"/>
                <w:szCs w:val="24"/>
              </w:rPr>
              <w:t xml:space="preserve"> </w:t>
            </w:r>
            <w:r w:rsidR="0067618F" w:rsidRPr="00C50FC8">
              <w:rPr>
                <w:sz w:val="24"/>
                <w:szCs w:val="24"/>
              </w:rPr>
              <w:t xml:space="preserve">(5 slides) </w:t>
            </w:r>
          </w:p>
          <w:p w14:paraId="02C1DC71" w14:textId="2B40D414" w:rsidR="00B20B53" w:rsidRPr="00C50FC8" w:rsidRDefault="00B20B53" w:rsidP="008E5724">
            <w:pPr>
              <w:ind w:left="360" w:hanging="360"/>
              <w:rPr>
                <w:sz w:val="24"/>
                <w:szCs w:val="24"/>
              </w:rPr>
            </w:pPr>
          </w:p>
          <w:p w14:paraId="3B863020" w14:textId="08885689" w:rsidR="00E37DC6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3</w:t>
            </w:r>
            <w:r w:rsidR="00BB1362">
              <w:rPr>
                <w:sz w:val="24"/>
                <w:szCs w:val="24"/>
              </w:rPr>
              <w:t>2</w:t>
            </w:r>
            <w:r w:rsidRPr="00C50FC8">
              <w:rPr>
                <w:sz w:val="24"/>
                <w:szCs w:val="24"/>
              </w:rPr>
              <w:t>. Cycle of Need: Mistrust</w:t>
            </w:r>
          </w:p>
          <w:p w14:paraId="298CCD8A" w14:textId="77777777" w:rsidR="00E37DC6" w:rsidRDefault="00E37DC6" w:rsidP="008E5724">
            <w:pPr>
              <w:ind w:left="360" w:hanging="360"/>
              <w:rPr>
                <w:sz w:val="24"/>
                <w:szCs w:val="24"/>
              </w:rPr>
            </w:pPr>
          </w:p>
          <w:p w14:paraId="39AC4D6C" w14:textId="1F6583B9" w:rsidR="00C634B7" w:rsidRPr="00C50FC8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3</w:t>
            </w:r>
            <w:r w:rsidR="00BB1362">
              <w:rPr>
                <w:sz w:val="24"/>
                <w:szCs w:val="24"/>
              </w:rPr>
              <w:t>3</w:t>
            </w:r>
            <w:r w:rsidR="008E5724">
              <w:rPr>
                <w:sz w:val="24"/>
                <w:szCs w:val="24"/>
              </w:rPr>
              <w:t>-</w:t>
            </w:r>
            <w:r w:rsidRPr="00C50FC8">
              <w:rPr>
                <w:sz w:val="24"/>
                <w:szCs w:val="24"/>
              </w:rPr>
              <w:t>3</w:t>
            </w:r>
            <w:r w:rsidR="00BB1362">
              <w:rPr>
                <w:sz w:val="24"/>
                <w:szCs w:val="24"/>
              </w:rPr>
              <w:t>4</w:t>
            </w:r>
            <w:r w:rsidRPr="00C50FC8">
              <w:rPr>
                <w:sz w:val="24"/>
                <w:szCs w:val="24"/>
              </w:rPr>
              <w:t xml:space="preserve">. </w:t>
            </w:r>
            <w:r w:rsidR="00A529DD" w:rsidRPr="00F9006E">
              <w:rPr>
                <w:b/>
                <w:sz w:val="24"/>
                <w:szCs w:val="24"/>
              </w:rPr>
              <w:t>H</w:t>
            </w:r>
            <w:r w:rsidR="00F9006E" w:rsidRPr="00F9006E">
              <w:rPr>
                <w:b/>
                <w:sz w:val="24"/>
                <w:szCs w:val="24"/>
              </w:rPr>
              <w:t>andout</w:t>
            </w:r>
            <w:r w:rsidR="00A529DD" w:rsidRPr="00F9006E">
              <w:rPr>
                <w:b/>
                <w:sz w:val="24"/>
                <w:szCs w:val="24"/>
              </w:rPr>
              <w:t xml:space="preserve"> 5</w:t>
            </w:r>
            <w:r w:rsidR="00F9006E">
              <w:rPr>
                <w:sz w:val="24"/>
                <w:szCs w:val="24"/>
              </w:rPr>
              <w:t xml:space="preserve">, </w:t>
            </w:r>
            <w:r w:rsidR="00F9006E" w:rsidRPr="00F9006E">
              <w:rPr>
                <w:i/>
                <w:sz w:val="24"/>
                <w:szCs w:val="24"/>
              </w:rPr>
              <w:t>“</w:t>
            </w:r>
            <w:r w:rsidR="00626591">
              <w:rPr>
                <w:i/>
                <w:sz w:val="24"/>
                <w:szCs w:val="24"/>
              </w:rPr>
              <w:t xml:space="preserve">The </w:t>
            </w:r>
            <w:r w:rsidR="00C634B7" w:rsidRPr="00F9006E">
              <w:rPr>
                <w:i/>
                <w:sz w:val="24"/>
                <w:szCs w:val="24"/>
              </w:rPr>
              <w:t>Positive Interaction Cycle</w:t>
            </w:r>
            <w:r w:rsidR="00F9006E" w:rsidRPr="00F9006E">
              <w:rPr>
                <w:i/>
                <w:sz w:val="24"/>
                <w:szCs w:val="24"/>
              </w:rPr>
              <w:t>”</w:t>
            </w:r>
            <w:r w:rsidR="00B20B53" w:rsidRPr="00C50FC8">
              <w:rPr>
                <w:sz w:val="24"/>
                <w:szCs w:val="24"/>
              </w:rPr>
              <w:t xml:space="preserve"> </w:t>
            </w:r>
          </w:p>
        </w:tc>
      </w:tr>
      <w:tr w:rsidR="00637989" w14:paraId="353DAF0A" w14:textId="77777777" w:rsidTr="00057254">
        <w:trPr>
          <w:trHeight w:val="2708"/>
        </w:trPr>
        <w:tc>
          <w:tcPr>
            <w:tcW w:w="1705" w:type="dxa"/>
          </w:tcPr>
          <w:p w14:paraId="000A1770" w14:textId="7A507A6F" w:rsidR="00637989" w:rsidRPr="0054151B" w:rsidRDefault="00637989" w:rsidP="00637989">
            <w:pPr>
              <w:rPr>
                <w:color w:val="000000" w:themeColor="text1"/>
              </w:rPr>
            </w:pPr>
            <w:r w:rsidRPr="0054151B">
              <w:rPr>
                <w:rFonts w:cstheme="minorHAnsi"/>
                <w:color w:val="000000" w:themeColor="text1"/>
              </w:rPr>
              <w:lastRenderedPageBreak/>
              <w:t xml:space="preserve"> </w:t>
            </w:r>
          </w:p>
          <w:p w14:paraId="14FD41CE" w14:textId="77777777" w:rsidR="00857C89" w:rsidRDefault="00857C89" w:rsidP="0063798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t>Activity D</w:t>
            </w:r>
            <w:r w:rsidRPr="00A4727F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14:paraId="66454C86" w14:textId="77777777" w:rsidR="00857C89" w:rsidRDefault="00857C89" w:rsidP="00637989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1E31C3C2" w14:textId="52D23B99" w:rsidR="00637989" w:rsidRPr="0054151B" w:rsidRDefault="00857C89" w:rsidP="00637989">
            <w:pPr>
              <w:rPr>
                <w:color w:val="000000" w:themeColor="text1"/>
              </w:rPr>
            </w:pPr>
            <w:r w:rsidRPr="00857C89">
              <w:rPr>
                <w:rFonts w:cstheme="minorHAnsi"/>
                <w:bCs/>
                <w:sz w:val="24"/>
                <w:szCs w:val="24"/>
              </w:rPr>
              <w:t>An Imaginary Journey</w:t>
            </w:r>
          </w:p>
        </w:tc>
        <w:tc>
          <w:tcPr>
            <w:tcW w:w="5850" w:type="dxa"/>
          </w:tcPr>
          <w:p w14:paraId="0AED0794" w14:textId="0B9598C2" w:rsidR="00857C89" w:rsidRPr="00A4727F" w:rsidRDefault="00857C89" w:rsidP="00857C8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 (LG p 4-4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A4727F">
              <w:rPr>
                <w:rFonts w:cstheme="minorHAnsi"/>
                <w:sz w:val="24"/>
                <w:szCs w:val="24"/>
              </w:rPr>
              <w:t>)</w:t>
            </w:r>
          </w:p>
          <w:p w14:paraId="4248711D" w14:textId="77777777" w:rsidR="00857C89" w:rsidRPr="00A4727F" w:rsidRDefault="00857C89" w:rsidP="00857C89">
            <w:pPr>
              <w:rPr>
                <w:rFonts w:cstheme="minorHAnsi"/>
                <w:sz w:val="24"/>
                <w:szCs w:val="24"/>
              </w:rPr>
            </w:pPr>
          </w:p>
          <w:p w14:paraId="70282FC9" w14:textId="69DA9AEF" w:rsidR="00857C89" w:rsidRDefault="00857C89" w:rsidP="00857C8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#1-7 Conduct </w:t>
            </w:r>
            <w:r w:rsidR="00AD2CF0">
              <w:rPr>
                <w:rFonts w:cstheme="minorHAnsi"/>
                <w:sz w:val="24"/>
                <w:szCs w:val="24"/>
              </w:rPr>
              <w:t>the imaginary journey process</w:t>
            </w:r>
          </w:p>
          <w:p w14:paraId="77754E82" w14:textId="77777777" w:rsidR="005F17FA" w:rsidRDefault="00AD2CF0" w:rsidP="00857C89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*For #3</w:t>
            </w:r>
            <w:r w:rsidR="005F17FA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, e</w:t>
            </w: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xplain the risk and options for participation</w:t>
            </w:r>
          </w:p>
          <w:p w14:paraId="0276A4C2" w14:textId="3AB90838" w:rsidR="00AD2CF0" w:rsidRPr="005F17FA" w:rsidRDefault="005F17FA" w:rsidP="005F17F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I</w:t>
            </w:r>
            <w:r w:rsidR="00AD2CF0" w:rsidRPr="005F17FA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nstead of leaving the room the participants can turn their video off but still </w:t>
            </w:r>
            <w:r w:rsidR="008E5724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stay and </w:t>
            </w:r>
            <w:r w:rsidR="00AD2CF0" w:rsidRPr="005F17FA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listen. This would indicate to the leader not to call on that person for answers during the activity </w:t>
            </w:r>
          </w:p>
          <w:p w14:paraId="6FD53F08" w14:textId="77777777" w:rsidR="0078175B" w:rsidRPr="0078175B" w:rsidRDefault="0078175B" w:rsidP="00857C89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50BE3272" w14:textId="27D22BF7" w:rsidR="00857C89" w:rsidRPr="006B38AB" w:rsidRDefault="00857C89" w:rsidP="00857C89">
            <w:pPr>
              <w:rPr>
                <w:rFonts w:cstheme="minorHAnsi"/>
                <w:iCs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</w:t>
            </w:r>
            <w:r w:rsidR="00AD2CF0">
              <w:rPr>
                <w:rFonts w:cstheme="minorHAnsi"/>
                <w:sz w:val="24"/>
                <w:szCs w:val="24"/>
              </w:rPr>
              <w:t>9</w:t>
            </w:r>
            <w:r w:rsidRPr="00A4727F">
              <w:rPr>
                <w:rFonts w:cstheme="minorHAnsi"/>
                <w:sz w:val="24"/>
                <w:szCs w:val="24"/>
              </w:rPr>
              <w:t xml:space="preserve"> </w:t>
            </w:r>
            <w:r w:rsidR="00AD2CF0">
              <w:rPr>
                <w:rFonts w:cstheme="minorHAnsi"/>
                <w:sz w:val="24"/>
                <w:szCs w:val="24"/>
              </w:rPr>
              <w:t>Ask group</w:t>
            </w:r>
            <w:r w:rsidRPr="00A4727F">
              <w:rPr>
                <w:rFonts w:cstheme="minorHAnsi"/>
                <w:sz w:val="24"/>
                <w:szCs w:val="24"/>
              </w:rPr>
              <w:t xml:space="preserve"> </w:t>
            </w:r>
            <w:r w:rsidRPr="006B38AB">
              <w:rPr>
                <w:rFonts w:cstheme="minorHAnsi"/>
                <w:iCs/>
                <w:sz w:val="24"/>
                <w:szCs w:val="24"/>
              </w:rPr>
              <w:t xml:space="preserve">“What </w:t>
            </w:r>
            <w:r w:rsidR="00626591">
              <w:rPr>
                <w:rFonts w:cstheme="minorHAnsi"/>
                <w:iCs/>
                <w:sz w:val="24"/>
                <w:szCs w:val="24"/>
              </w:rPr>
              <w:t>helps us to reduce pain and attach?</w:t>
            </w:r>
            <w:r w:rsidRPr="006B38AB">
              <w:rPr>
                <w:rFonts w:cstheme="minorHAnsi"/>
                <w:iCs/>
                <w:sz w:val="24"/>
                <w:szCs w:val="24"/>
              </w:rPr>
              <w:t>”</w:t>
            </w:r>
          </w:p>
          <w:p w14:paraId="7DF83E16" w14:textId="62E0003A" w:rsidR="00AD2CF0" w:rsidRDefault="00AD2CF0" w:rsidP="00857C89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  <w:r w:rsidRPr="0078175B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*Co-leader annotates group’s answers on the slide</w:t>
            </w:r>
          </w:p>
          <w:p w14:paraId="0386B7AD" w14:textId="77777777" w:rsidR="00AF16B8" w:rsidRDefault="00857C89" w:rsidP="00637989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>#10-11 Summarize and bri</w:t>
            </w:r>
            <w:r>
              <w:rPr>
                <w:rFonts w:cstheme="minorHAnsi"/>
                <w:sz w:val="24"/>
                <w:szCs w:val="24"/>
              </w:rPr>
              <w:t>dge</w:t>
            </w:r>
          </w:p>
          <w:p w14:paraId="4D20658A" w14:textId="0CDC892A" w:rsidR="006D3EA9" w:rsidRPr="00857C89" w:rsidRDefault="006D3EA9" w:rsidP="006379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0CF214F" w14:textId="7F071E96" w:rsidR="00637989" w:rsidRPr="00C50FC8" w:rsidRDefault="001D054C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3</w:t>
            </w:r>
            <w:r w:rsidR="00BB1362">
              <w:rPr>
                <w:sz w:val="24"/>
                <w:szCs w:val="24"/>
              </w:rPr>
              <w:t>5</w:t>
            </w:r>
            <w:r w:rsidRPr="00C50FC8">
              <w:rPr>
                <w:sz w:val="24"/>
                <w:szCs w:val="24"/>
              </w:rPr>
              <w:t xml:space="preserve">. </w:t>
            </w:r>
            <w:r w:rsidR="00626591" w:rsidRPr="006B38AB">
              <w:rPr>
                <w:rFonts w:cstheme="minorHAnsi"/>
                <w:iCs/>
                <w:sz w:val="24"/>
                <w:szCs w:val="24"/>
              </w:rPr>
              <w:t xml:space="preserve">What </w:t>
            </w:r>
            <w:r w:rsidR="00626591">
              <w:rPr>
                <w:rFonts w:cstheme="minorHAnsi"/>
                <w:iCs/>
                <w:sz w:val="24"/>
                <w:szCs w:val="24"/>
              </w:rPr>
              <w:t>helps us to reduce pain and attach?</w:t>
            </w:r>
          </w:p>
        </w:tc>
      </w:tr>
      <w:tr w:rsidR="00857C89" w14:paraId="6EFB4698" w14:textId="77777777" w:rsidTr="00057254">
        <w:tc>
          <w:tcPr>
            <w:tcW w:w="1705" w:type="dxa"/>
          </w:tcPr>
          <w:p w14:paraId="1938E3D6" w14:textId="2968AFBD" w:rsidR="003C002F" w:rsidRDefault="00857C89" w:rsidP="00857C89">
            <w:pPr>
              <w:rPr>
                <w:b/>
                <w:bCs/>
                <w:sz w:val="28"/>
                <w:szCs w:val="28"/>
              </w:rPr>
            </w:pPr>
            <w:r w:rsidRPr="003C002F">
              <w:rPr>
                <w:b/>
                <w:bCs/>
                <w:sz w:val="28"/>
                <w:szCs w:val="28"/>
              </w:rPr>
              <w:t>Activity E</w:t>
            </w:r>
          </w:p>
          <w:p w14:paraId="7ED53E95" w14:textId="77777777" w:rsidR="006B14CC" w:rsidRDefault="006B14CC" w:rsidP="00857C89">
            <w:pPr>
              <w:rPr>
                <w:sz w:val="24"/>
              </w:rPr>
            </w:pPr>
          </w:p>
          <w:p w14:paraId="2B351CEF" w14:textId="69F88A0F" w:rsidR="00857C89" w:rsidRPr="00044402" w:rsidRDefault="00857C89" w:rsidP="00857C8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0FC8">
              <w:rPr>
                <w:sz w:val="24"/>
              </w:rPr>
              <w:t>Building Skills to Promote, Rebuild and</w:t>
            </w:r>
            <w:r w:rsidR="00224C9E" w:rsidRPr="00C50FC8">
              <w:rPr>
                <w:sz w:val="24"/>
              </w:rPr>
              <w:t xml:space="preserve"> </w:t>
            </w:r>
            <w:r w:rsidRPr="00C50FC8">
              <w:rPr>
                <w:sz w:val="24"/>
              </w:rPr>
              <w:t>Support Attachments</w:t>
            </w:r>
          </w:p>
        </w:tc>
        <w:tc>
          <w:tcPr>
            <w:tcW w:w="5850" w:type="dxa"/>
          </w:tcPr>
          <w:p w14:paraId="1E2DAAE9" w14:textId="7C966621" w:rsidR="00857C89" w:rsidRPr="003C002F" w:rsidRDefault="00AD2CF0" w:rsidP="00857C89">
            <w:pPr>
              <w:rPr>
                <w:rFonts w:cstheme="minorHAnsi"/>
                <w:bCs/>
                <w:sz w:val="24"/>
                <w:szCs w:val="24"/>
              </w:rPr>
            </w:pPr>
            <w:r w:rsidRPr="00AD2CF0">
              <w:rPr>
                <w:rFonts w:cstheme="minorHAnsi"/>
                <w:bCs/>
                <w:sz w:val="28"/>
                <w:szCs w:val="28"/>
              </w:rPr>
              <w:t>(</w:t>
            </w:r>
            <w:r w:rsidR="00857C89" w:rsidRPr="003C002F">
              <w:rPr>
                <w:rFonts w:cstheme="minorHAnsi"/>
                <w:bCs/>
                <w:sz w:val="24"/>
                <w:szCs w:val="24"/>
              </w:rPr>
              <w:t xml:space="preserve">LG </w:t>
            </w:r>
            <w:r w:rsidR="0078175B">
              <w:rPr>
                <w:rFonts w:cstheme="minorHAnsi"/>
                <w:bCs/>
                <w:sz w:val="24"/>
                <w:szCs w:val="24"/>
              </w:rPr>
              <w:t>p</w:t>
            </w:r>
            <w:r w:rsidR="00857C89" w:rsidRPr="003C002F">
              <w:rPr>
                <w:rFonts w:cstheme="minorHAnsi"/>
                <w:bCs/>
                <w:sz w:val="24"/>
                <w:szCs w:val="24"/>
              </w:rPr>
              <w:t xml:space="preserve"> 4-61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  <w:r w:rsidR="00857C89" w:rsidRPr="003C002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9027792" w14:textId="77777777" w:rsidR="00857C89" w:rsidRDefault="00857C89" w:rsidP="00857C8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EB20E74" w14:textId="28C37F0E" w:rsidR="00857C89" w:rsidRDefault="00857C89" w:rsidP="00857C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 </w:t>
            </w:r>
            <w:r w:rsidR="00AD2CF0">
              <w:rPr>
                <w:rFonts w:cstheme="minorHAnsi"/>
                <w:sz w:val="24"/>
                <w:szCs w:val="24"/>
              </w:rPr>
              <w:t>Bridge back to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A6245">
              <w:rPr>
                <w:rFonts w:cstheme="minorHAnsi"/>
                <w:sz w:val="24"/>
                <w:szCs w:val="24"/>
              </w:rPr>
              <w:t>Twelve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81E75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kills</w:t>
            </w:r>
            <w:r w:rsidR="00DA624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and introduce activity</w:t>
            </w:r>
          </w:p>
          <w:p w14:paraId="1FE15FFE" w14:textId="77777777" w:rsidR="00857C89" w:rsidRDefault="00857C89" w:rsidP="00857C89">
            <w:pPr>
              <w:rPr>
                <w:rFonts w:cstheme="minorHAnsi"/>
                <w:sz w:val="24"/>
                <w:szCs w:val="24"/>
              </w:rPr>
            </w:pPr>
          </w:p>
          <w:p w14:paraId="4A8C2F58" w14:textId="6511FD32" w:rsidR="003B4B1D" w:rsidRPr="00C634B7" w:rsidRDefault="00857C89" w:rsidP="003B4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#2</w:t>
            </w:r>
            <w:r w:rsidR="003B4B1D">
              <w:rPr>
                <w:rFonts w:cstheme="minorHAnsi"/>
                <w:sz w:val="24"/>
                <w:szCs w:val="24"/>
              </w:rPr>
              <w:t xml:space="preserve"> </w:t>
            </w:r>
            <w:r w:rsidR="003B4B1D" w:rsidRPr="00A4727F">
              <w:rPr>
                <w:rFonts w:cstheme="minorHAnsi"/>
                <w:sz w:val="24"/>
                <w:szCs w:val="24"/>
              </w:rPr>
              <w:t xml:space="preserve">Refer </w:t>
            </w:r>
            <w:r w:rsidR="003B4B1D" w:rsidRPr="00A4727F">
              <w:rPr>
                <w:rFonts w:cstheme="minorHAnsi"/>
                <w:b/>
                <w:sz w:val="24"/>
                <w:szCs w:val="24"/>
              </w:rPr>
              <w:t xml:space="preserve">to Handout </w:t>
            </w:r>
            <w:r w:rsidR="003B4B1D">
              <w:rPr>
                <w:rFonts w:cstheme="minorHAnsi"/>
                <w:b/>
                <w:sz w:val="24"/>
                <w:szCs w:val="24"/>
              </w:rPr>
              <w:t>6</w:t>
            </w:r>
            <w:r w:rsidR="00DA6245">
              <w:rPr>
                <w:rFonts w:cstheme="minorHAnsi"/>
                <w:b/>
                <w:sz w:val="24"/>
                <w:szCs w:val="24"/>
              </w:rPr>
              <w:t>,</w:t>
            </w:r>
            <w:r w:rsidR="003B4B1D" w:rsidRPr="00A4727F">
              <w:rPr>
                <w:rFonts w:cstheme="minorHAnsi"/>
                <w:sz w:val="24"/>
                <w:szCs w:val="24"/>
              </w:rPr>
              <w:t xml:space="preserve"> </w:t>
            </w:r>
            <w:r w:rsidR="006B38AB" w:rsidRPr="00DA6245">
              <w:rPr>
                <w:rFonts w:cstheme="minorHAnsi"/>
                <w:i/>
                <w:sz w:val="24"/>
                <w:szCs w:val="24"/>
              </w:rPr>
              <w:t>“</w:t>
            </w:r>
            <w:r w:rsidR="003B4B1D" w:rsidRPr="00DA6245">
              <w:rPr>
                <w:rFonts w:cstheme="minorHAnsi"/>
                <w:i/>
                <w:sz w:val="24"/>
                <w:szCs w:val="24"/>
              </w:rPr>
              <w:t>Promoting, Building, Rebuilding and Supporting Attachments</w:t>
            </w:r>
            <w:r w:rsidR="00626591">
              <w:rPr>
                <w:rFonts w:cstheme="minorHAnsi"/>
                <w:i/>
                <w:sz w:val="24"/>
                <w:szCs w:val="24"/>
              </w:rPr>
              <w:t>-</w:t>
            </w:r>
            <w:r w:rsidR="003B4B1D" w:rsidRPr="00DA6245">
              <w:rPr>
                <w:rFonts w:cstheme="minorHAnsi"/>
                <w:i/>
                <w:sz w:val="24"/>
                <w:szCs w:val="24"/>
              </w:rPr>
              <w:t xml:space="preserve"> Three Case Examples”</w:t>
            </w:r>
            <w:r w:rsidR="003B4B1D" w:rsidRPr="00C634B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C3CDFE" w14:textId="29E51C1A" w:rsidR="003B4B1D" w:rsidRDefault="003B4B1D" w:rsidP="003B4B1D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2D0C3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*Modification: Ask participants to follow along </w:t>
            </w:r>
            <w:r w:rsidR="00736BC1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with</w:t>
            </w:r>
            <w:r w:rsidRPr="002D0C3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their </w:t>
            </w:r>
            <w:r w:rsidRPr="008C3BE1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Handout 6</w:t>
            </w:r>
          </w:p>
          <w:p w14:paraId="1A6EFCD8" w14:textId="2EE6A7E9" w:rsidR="003B4B1D" w:rsidRDefault="003B4B1D" w:rsidP="003B4B1D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034F34A9" w14:textId="304402FD" w:rsidR="0078175B" w:rsidRDefault="003B4B1D" w:rsidP="003B4B1D">
            <w:pPr>
              <w:rPr>
                <w:rFonts w:cstheme="minorHAnsi"/>
                <w:sz w:val="24"/>
                <w:szCs w:val="24"/>
              </w:rPr>
            </w:pPr>
            <w:r w:rsidRPr="003B4B1D">
              <w:rPr>
                <w:rFonts w:cstheme="minorHAnsi"/>
                <w:sz w:val="24"/>
                <w:szCs w:val="24"/>
              </w:rPr>
              <w:t xml:space="preserve">#3 Small group activity </w:t>
            </w:r>
          </w:p>
          <w:p w14:paraId="3C3365B3" w14:textId="74BB391B" w:rsidR="003256EF" w:rsidRDefault="003256EF" w:rsidP="003B4B1D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3256EF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*For time management, prioritize the case examples in this order: Karen, Jenny, then Joey</w:t>
            </w:r>
          </w:p>
          <w:p w14:paraId="4D8ABF83" w14:textId="77777777" w:rsidR="003256EF" w:rsidRPr="003256EF" w:rsidRDefault="003256EF" w:rsidP="003B4B1D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0869755B" w14:textId="3C18E243" w:rsidR="003B4B1D" w:rsidRPr="0078175B" w:rsidRDefault="003B4B1D" w:rsidP="003B4B1D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</w:t>
            </w: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Modification A</w:t>
            </w:r>
            <w:r w:rsid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(shorter) </w:t>
            </w:r>
          </w:p>
          <w:p w14:paraId="1BB5E794" w14:textId="19AB7F34" w:rsidR="003B4B1D" w:rsidRPr="0078175B" w:rsidRDefault="008E5724" w:rsidP="003B4B1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Ask a volunteer to read out loud</w:t>
            </w:r>
            <w:r w:rsidR="003B4B1D"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“Karen” case example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and process the questions in</w:t>
            </w:r>
            <w:r w:rsidR="003B4B1D"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large group</w:t>
            </w:r>
          </w:p>
          <w:p w14:paraId="46522A59" w14:textId="5C70A745" w:rsidR="003B4B1D" w:rsidRPr="007939DD" w:rsidRDefault="008E5724" w:rsidP="007939D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7939DD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7939DD" w:rsidRPr="007939DD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Do the same with</w:t>
            </w:r>
            <w:r w:rsidRPr="007939DD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“Jenny” case example </w:t>
            </w:r>
          </w:p>
          <w:p w14:paraId="7C27C34B" w14:textId="77F09624" w:rsidR="0078175B" w:rsidRPr="0078175B" w:rsidRDefault="0078175B" w:rsidP="003B4B1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Assign “Joey” case example as roadwork</w:t>
            </w:r>
          </w:p>
          <w:p w14:paraId="7E7F1FC8" w14:textId="01E1828E" w:rsidR="0078175B" w:rsidRPr="0078175B" w:rsidRDefault="0078175B" w:rsidP="0078175B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435A45D9" w14:textId="6DBDA0CE" w:rsidR="0078175B" w:rsidRPr="0078175B" w:rsidRDefault="0078175B" w:rsidP="0078175B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</w:t>
            </w: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Modification B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(longer)</w:t>
            </w:r>
          </w:p>
          <w:p w14:paraId="3444BC59" w14:textId="55CFA553" w:rsidR="0078175B" w:rsidRDefault="0078175B" w:rsidP="007817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Conduct “Karen” case example in large group</w:t>
            </w:r>
          </w:p>
          <w:p w14:paraId="71C3EB3B" w14:textId="49316204" w:rsidR="0078175B" w:rsidRPr="0078175B" w:rsidRDefault="0078175B" w:rsidP="007817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Divide the group </w:t>
            </w:r>
            <w:r w:rsidR="00CB374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i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n half </w:t>
            </w:r>
          </w:p>
          <w:p w14:paraId="632CD925" w14:textId="797BAD92" w:rsidR="0078175B" w:rsidRPr="0078175B" w:rsidRDefault="008E5724" w:rsidP="007817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lastRenderedPageBreak/>
              <w:t xml:space="preserve">Ask a volunteer to read </w:t>
            </w:r>
            <w:r w:rsidR="0078175B"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“Jenny” case example and ask </w:t>
            </w:r>
            <w:r w:rsidR="003256EF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the </w:t>
            </w:r>
            <w:r w:rsidR="00CB237D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first</w:t>
            </w:r>
            <w:r w:rsidR="003256EF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half of</w:t>
            </w:r>
            <w:r w:rsidR="0078175B"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the group to answer</w:t>
            </w:r>
          </w:p>
          <w:p w14:paraId="1F80F224" w14:textId="4FE87F51" w:rsidR="0078175B" w:rsidRPr="0078175B" w:rsidRDefault="008E5724" w:rsidP="0078175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Ask a volunteer to read </w:t>
            </w:r>
            <w:r w:rsidR="0078175B"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“Joey” case example and ask the other half of the group to </w:t>
            </w:r>
            <w:r w:rsidR="00CB374E"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answer</w:t>
            </w:r>
          </w:p>
          <w:p w14:paraId="3C3F836C" w14:textId="77777777" w:rsidR="00857C89" w:rsidRDefault="00857C89" w:rsidP="00857C89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  <w:p w14:paraId="6BA18B9E" w14:textId="77777777" w:rsidR="00857C89" w:rsidRDefault="00857C89" w:rsidP="00857C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66CC">
              <w:rPr>
                <w:rFonts w:cstheme="minorHAnsi"/>
                <w:color w:val="000000" w:themeColor="text1"/>
                <w:sz w:val="24"/>
                <w:szCs w:val="24"/>
              </w:rPr>
              <w:t>#8 Summarize the three factors that affect attachment</w:t>
            </w:r>
          </w:p>
          <w:p w14:paraId="2F760DE2" w14:textId="1ECBDD45" w:rsidR="00857C89" w:rsidRPr="0078175B" w:rsidRDefault="00857C89" w:rsidP="00857C89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</w:t>
            </w:r>
            <w:r w:rsidR="0078175B"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Use</w:t>
            </w: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slide</w:t>
            </w:r>
            <w:r w:rsidR="003256EF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#4</w:t>
            </w:r>
            <w:r w:rsidR="00626591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3</w:t>
            </w:r>
            <w:r w:rsidR="003256EF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Pr="0078175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with the 3 factors listed</w:t>
            </w:r>
          </w:p>
          <w:p w14:paraId="5EFF56B7" w14:textId="77777777" w:rsidR="00857C89" w:rsidRPr="005966CC" w:rsidRDefault="00857C89" w:rsidP="00857C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AE8C7E" w14:textId="7B41C837" w:rsidR="00857C89" w:rsidRPr="005966CC" w:rsidRDefault="00857C89" w:rsidP="00857C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66CC">
              <w:rPr>
                <w:rFonts w:cstheme="minorHAnsi"/>
                <w:color w:val="000000" w:themeColor="text1"/>
                <w:sz w:val="24"/>
                <w:szCs w:val="24"/>
              </w:rPr>
              <w:t xml:space="preserve">#9 Ask participants to summarize learning points </w:t>
            </w:r>
          </w:p>
          <w:p w14:paraId="3750615E" w14:textId="77777777" w:rsidR="00857C89" w:rsidRPr="005966CC" w:rsidRDefault="00857C89" w:rsidP="00857C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A3CE46" w14:textId="0D37A193" w:rsidR="00857C89" w:rsidRPr="0069713A" w:rsidRDefault="00857C89" w:rsidP="00857C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66CC">
              <w:rPr>
                <w:rFonts w:cstheme="minorHAnsi"/>
                <w:color w:val="000000" w:themeColor="text1"/>
                <w:sz w:val="24"/>
                <w:szCs w:val="24"/>
              </w:rPr>
              <w:t xml:space="preserve">#10 </w:t>
            </w:r>
            <w:r w:rsidR="003256EF">
              <w:rPr>
                <w:rFonts w:cstheme="minorHAnsi"/>
                <w:color w:val="000000" w:themeColor="text1"/>
                <w:sz w:val="24"/>
                <w:szCs w:val="24"/>
              </w:rPr>
              <w:t>Bridge</w:t>
            </w:r>
            <w:r w:rsidRPr="005966CC">
              <w:rPr>
                <w:rFonts w:cstheme="minorHAnsi"/>
                <w:color w:val="000000" w:themeColor="text1"/>
                <w:sz w:val="24"/>
                <w:szCs w:val="24"/>
              </w:rPr>
              <w:t xml:space="preserve"> to closing of meeting</w:t>
            </w:r>
          </w:p>
        </w:tc>
        <w:tc>
          <w:tcPr>
            <w:tcW w:w="3150" w:type="dxa"/>
          </w:tcPr>
          <w:p w14:paraId="74DEC221" w14:textId="33F166EA" w:rsidR="00857C89" w:rsidRPr="00C50FC8" w:rsidRDefault="00FC3843" w:rsidP="008E5724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lastRenderedPageBreak/>
              <w:t>3</w:t>
            </w:r>
            <w:r w:rsidR="00BB1362">
              <w:rPr>
                <w:sz w:val="24"/>
                <w:szCs w:val="24"/>
              </w:rPr>
              <w:t>6</w:t>
            </w:r>
            <w:r w:rsidRPr="00C50FC8">
              <w:rPr>
                <w:sz w:val="24"/>
                <w:szCs w:val="24"/>
              </w:rPr>
              <w:t>. Twelve</w:t>
            </w:r>
            <w:r w:rsidR="00C6206F" w:rsidRPr="00C50FC8">
              <w:rPr>
                <w:sz w:val="24"/>
                <w:szCs w:val="24"/>
              </w:rPr>
              <w:t xml:space="preserve"> S</w:t>
            </w:r>
            <w:r w:rsidR="00AD2CF0" w:rsidRPr="00C50FC8">
              <w:rPr>
                <w:sz w:val="24"/>
                <w:szCs w:val="24"/>
              </w:rPr>
              <w:t>kills</w:t>
            </w:r>
            <w:r w:rsidR="00DA6245">
              <w:rPr>
                <w:sz w:val="24"/>
                <w:szCs w:val="24"/>
              </w:rPr>
              <w:t xml:space="preserve"> </w:t>
            </w:r>
          </w:p>
          <w:p w14:paraId="69FD2F29" w14:textId="77777777" w:rsidR="00DC6FEF" w:rsidRDefault="00DC6FEF" w:rsidP="008E5724">
            <w:pPr>
              <w:ind w:left="360" w:hanging="360"/>
              <w:rPr>
                <w:sz w:val="24"/>
                <w:szCs w:val="24"/>
              </w:rPr>
            </w:pPr>
          </w:p>
          <w:p w14:paraId="325C24B3" w14:textId="1B75F7E5" w:rsidR="00224C9E" w:rsidRPr="00C50FC8" w:rsidRDefault="00DB6447" w:rsidP="008E5724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3</w:t>
            </w:r>
            <w:r w:rsidR="00BB1362">
              <w:rPr>
                <w:sz w:val="24"/>
                <w:szCs w:val="24"/>
              </w:rPr>
              <w:t>7</w:t>
            </w:r>
            <w:r w:rsidR="008E5724">
              <w:rPr>
                <w:sz w:val="24"/>
                <w:szCs w:val="24"/>
              </w:rPr>
              <w:t>-</w:t>
            </w:r>
            <w:r w:rsidRPr="00C50FC8">
              <w:rPr>
                <w:sz w:val="24"/>
                <w:szCs w:val="24"/>
              </w:rPr>
              <w:t>4</w:t>
            </w:r>
            <w:r w:rsidR="00BB1362">
              <w:rPr>
                <w:sz w:val="24"/>
                <w:szCs w:val="24"/>
              </w:rPr>
              <w:t>2</w:t>
            </w:r>
            <w:r w:rsidRPr="00C50FC8">
              <w:rPr>
                <w:sz w:val="24"/>
                <w:szCs w:val="24"/>
              </w:rPr>
              <w:t xml:space="preserve">. </w:t>
            </w:r>
            <w:r w:rsidR="00224C9E" w:rsidRPr="00DA6245">
              <w:rPr>
                <w:b/>
                <w:sz w:val="24"/>
                <w:szCs w:val="24"/>
              </w:rPr>
              <w:t>Handout 6</w:t>
            </w:r>
            <w:r w:rsidR="00DA6245">
              <w:rPr>
                <w:sz w:val="24"/>
                <w:szCs w:val="24"/>
              </w:rPr>
              <w:t>,</w:t>
            </w:r>
            <w:r w:rsidR="00224C9E" w:rsidRPr="00C50FC8">
              <w:rPr>
                <w:sz w:val="24"/>
                <w:szCs w:val="24"/>
              </w:rPr>
              <w:t xml:space="preserve"> </w:t>
            </w:r>
            <w:r w:rsidR="00224C9E" w:rsidRPr="00DA6245">
              <w:rPr>
                <w:rFonts w:cstheme="minorHAnsi"/>
                <w:i/>
                <w:sz w:val="24"/>
                <w:szCs w:val="24"/>
              </w:rPr>
              <w:t>“Promoting, Building, Rebuilding and Supporting Attachments</w:t>
            </w:r>
            <w:r w:rsidR="00626591">
              <w:rPr>
                <w:rFonts w:cstheme="minorHAnsi"/>
                <w:i/>
                <w:sz w:val="24"/>
                <w:szCs w:val="24"/>
              </w:rPr>
              <w:t>-</w:t>
            </w:r>
            <w:r w:rsidR="00224C9E" w:rsidRPr="00DA6245">
              <w:rPr>
                <w:rFonts w:cstheme="minorHAnsi"/>
                <w:i/>
                <w:sz w:val="24"/>
                <w:szCs w:val="24"/>
              </w:rPr>
              <w:t xml:space="preserve"> Three Case Examples”</w:t>
            </w:r>
            <w:r w:rsidR="00224C9E" w:rsidRPr="00C50FC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AAEB64" w14:textId="77777777" w:rsidR="00DC6FEF" w:rsidRDefault="00DC6FEF" w:rsidP="008E5724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0E55977E" w14:textId="61FE34C2" w:rsidR="00224C9E" w:rsidRPr="00C50FC8" w:rsidRDefault="001D054C" w:rsidP="008E5724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 w:rsidRPr="00C50FC8">
              <w:rPr>
                <w:rFonts w:cstheme="minorHAnsi"/>
                <w:sz w:val="24"/>
                <w:szCs w:val="24"/>
              </w:rPr>
              <w:t>4</w:t>
            </w:r>
            <w:r w:rsidR="00BB1362">
              <w:rPr>
                <w:rFonts w:cstheme="minorHAnsi"/>
                <w:sz w:val="24"/>
                <w:szCs w:val="24"/>
              </w:rPr>
              <w:t>3</w:t>
            </w:r>
            <w:r w:rsidRPr="00C50FC8">
              <w:rPr>
                <w:rFonts w:cstheme="minorHAnsi"/>
                <w:sz w:val="24"/>
                <w:szCs w:val="24"/>
              </w:rPr>
              <w:t xml:space="preserve">. </w:t>
            </w:r>
            <w:r w:rsidR="00224C9E" w:rsidRPr="00C50FC8">
              <w:rPr>
                <w:rFonts w:cstheme="minorHAnsi"/>
                <w:sz w:val="24"/>
                <w:szCs w:val="24"/>
              </w:rPr>
              <w:t xml:space="preserve">Three Factors </w:t>
            </w:r>
            <w:r w:rsidR="00626591">
              <w:rPr>
                <w:rFonts w:cstheme="minorHAnsi"/>
                <w:sz w:val="24"/>
                <w:szCs w:val="24"/>
              </w:rPr>
              <w:t>t</w:t>
            </w:r>
            <w:r w:rsidR="00224C9E" w:rsidRPr="00C50FC8">
              <w:rPr>
                <w:rFonts w:cstheme="minorHAnsi"/>
                <w:sz w:val="24"/>
                <w:szCs w:val="24"/>
              </w:rPr>
              <w:t xml:space="preserve">hat Affect Attachment </w:t>
            </w:r>
          </w:p>
          <w:p w14:paraId="3A2D17EA" w14:textId="13F8A7EB" w:rsidR="00C634B7" w:rsidRPr="00C50FC8" w:rsidRDefault="00C634B7" w:rsidP="008E5724">
            <w:pPr>
              <w:ind w:left="360" w:hanging="360"/>
              <w:rPr>
                <w:color w:val="0070C0"/>
                <w:sz w:val="24"/>
                <w:szCs w:val="24"/>
              </w:rPr>
            </w:pPr>
          </w:p>
        </w:tc>
      </w:tr>
      <w:tr w:rsidR="003C002F" w14:paraId="5ADC21CD" w14:textId="77777777" w:rsidTr="00057254">
        <w:tc>
          <w:tcPr>
            <w:tcW w:w="1705" w:type="dxa"/>
          </w:tcPr>
          <w:p w14:paraId="763843EE" w14:textId="77777777" w:rsidR="006B14CC" w:rsidRDefault="0039501B" w:rsidP="00857C89">
            <w:pPr>
              <w:rPr>
                <w:rFonts w:cstheme="minorHAnsi"/>
                <w:b/>
                <w:sz w:val="28"/>
                <w:szCs w:val="28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t xml:space="preserve">Activity F </w:t>
            </w:r>
          </w:p>
          <w:p w14:paraId="0BF8FC6D" w14:textId="77777777" w:rsidR="006B14CC" w:rsidRDefault="006B14CC" w:rsidP="00857C8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8A382F1" w14:textId="6792F61F" w:rsidR="003C002F" w:rsidRPr="003C002F" w:rsidRDefault="0039501B" w:rsidP="00857C89">
            <w:pPr>
              <w:rPr>
                <w:b/>
                <w:bCs/>
                <w:sz w:val="28"/>
                <w:szCs w:val="28"/>
              </w:rPr>
            </w:pPr>
            <w:r w:rsidRPr="0039501B">
              <w:rPr>
                <w:rFonts w:cstheme="minorHAnsi"/>
                <w:bCs/>
                <w:sz w:val="24"/>
                <w:szCs w:val="24"/>
              </w:rPr>
              <w:t xml:space="preserve">Summary </w:t>
            </w:r>
            <w:r w:rsidR="0078175B">
              <w:rPr>
                <w:rFonts w:cstheme="minorHAnsi"/>
                <w:bCs/>
                <w:sz w:val="24"/>
                <w:szCs w:val="24"/>
              </w:rPr>
              <w:t xml:space="preserve">of Meeting 4 </w:t>
            </w:r>
            <w:r w:rsidRPr="0039501B">
              <w:rPr>
                <w:rFonts w:cstheme="minorHAnsi"/>
                <w:bCs/>
                <w:sz w:val="24"/>
                <w:szCs w:val="24"/>
              </w:rPr>
              <w:t>and Preview</w:t>
            </w:r>
            <w:r w:rsidR="0078175B">
              <w:rPr>
                <w:rFonts w:cstheme="minorHAnsi"/>
                <w:bCs/>
                <w:sz w:val="24"/>
                <w:szCs w:val="24"/>
              </w:rPr>
              <w:t xml:space="preserve"> of Meeting 5</w:t>
            </w:r>
          </w:p>
        </w:tc>
        <w:tc>
          <w:tcPr>
            <w:tcW w:w="5850" w:type="dxa"/>
          </w:tcPr>
          <w:p w14:paraId="077BF894" w14:textId="4C6BD55F" w:rsidR="0039501B" w:rsidRPr="00A4727F" w:rsidRDefault="0039501B" w:rsidP="0039501B">
            <w:pPr>
              <w:rPr>
                <w:rFonts w:cstheme="minorHAnsi"/>
                <w:sz w:val="24"/>
                <w:szCs w:val="24"/>
              </w:rPr>
            </w:pPr>
            <w:r w:rsidRPr="00A4727F">
              <w:rPr>
                <w:rFonts w:cstheme="minorHAnsi"/>
                <w:sz w:val="24"/>
                <w:szCs w:val="24"/>
              </w:rPr>
              <w:t xml:space="preserve"> (LG p 4-</w:t>
            </w:r>
            <w:r>
              <w:rPr>
                <w:rFonts w:cstheme="minorHAnsi"/>
                <w:sz w:val="24"/>
                <w:szCs w:val="24"/>
              </w:rPr>
              <w:t>73</w:t>
            </w:r>
            <w:r w:rsidRPr="00A4727F">
              <w:rPr>
                <w:rFonts w:cstheme="minorHAnsi"/>
                <w:sz w:val="24"/>
                <w:szCs w:val="24"/>
              </w:rPr>
              <w:t>)</w:t>
            </w:r>
          </w:p>
          <w:p w14:paraId="39FBF7AB" w14:textId="77777777" w:rsidR="0039501B" w:rsidRPr="00A4727F" w:rsidRDefault="0039501B" w:rsidP="0039501B">
            <w:pPr>
              <w:rPr>
                <w:rFonts w:cstheme="minorHAnsi"/>
                <w:sz w:val="24"/>
                <w:szCs w:val="24"/>
              </w:rPr>
            </w:pPr>
          </w:p>
          <w:p w14:paraId="62E5B922" w14:textId="5C6B0822" w:rsidR="003C002F" w:rsidRDefault="0078175B" w:rsidP="007817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#1-2 Ask group to summarize key learning points</w:t>
            </w:r>
          </w:p>
          <w:p w14:paraId="1123D925" w14:textId="77777777" w:rsidR="006B38AB" w:rsidRDefault="006B38AB" w:rsidP="0078175B">
            <w:pPr>
              <w:rPr>
                <w:rFonts w:cstheme="minorHAnsi"/>
                <w:sz w:val="24"/>
                <w:szCs w:val="24"/>
              </w:rPr>
            </w:pPr>
          </w:p>
          <w:p w14:paraId="7AC63FE0" w14:textId="0E62A971" w:rsidR="006B38AB" w:rsidRDefault="0078175B" w:rsidP="0078175B">
            <w:pPr>
              <w:rPr>
                <w:rFonts w:cstheme="minorHAnsi"/>
                <w:bCs/>
                <w:sz w:val="24"/>
                <w:szCs w:val="24"/>
              </w:rPr>
            </w:pPr>
            <w:r w:rsidRPr="0078175B">
              <w:rPr>
                <w:rFonts w:cstheme="minorHAnsi"/>
                <w:bCs/>
                <w:sz w:val="24"/>
                <w:szCs w:val="24"/>
              </w:rPr>
              <w:t xml:space="preserve">#3 Assign </w:t>
            </w:r>
            <w:r w:rsidRPr="000267FC">
              <w:rPr>
                <w:rFonts w:cstheme="minorHAnsi"/>
                <w:b/>
                <w:bCs/>
                <w:sz w:val="24"/>
                <w:szCs w:val="24"/>
              </w:rPr>
              <w:t>Handout 7</w:t>
            </w:r>
            <w:r w:rsidR="00B95AE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B95AE1">
              <w:rPr>
                <w:rFonts w:cstheme="minorHAnsi"/>
                <w:bCs/>
                <w:i/>
                <w:sz w:val="24"/>
                <w:szCs w:val="24"/>
              </w:rPr>
              <w:t xml:space="preserve">“Strengths/Needs Worksheet” </w:t>
            </w:r>
            <w:r w:rsidR="006B38AB">
              <w:rPr>
                <w:rFonts w:cstheme="minorHAnsi"/>
                <w:bCs/>
                <w:sz w:val="24"/>
                <w:szCs w:val="24"/>
              </w:rPr>
              <w:t>and Leader Feedback Form</w:t>
            </w:r>
          </w:p>
          <w:p w14:paraId="0AD8FCC9" w14:textId="5AE54DC9" w:rsidR="006B38AB" w:rsidRDefault="006B38AB" w:rsidP="006B38AB">
            <w:pPr>
              <w:rPr>
                <w:b/>
                <w:color w:val="0070C0"/>
                <w:sz w:val="28"/>
                <w:szCs w:val="24"/>
              </w:rPr>
            </w:pPr>
            <w:r w:rsidRPr="00CB16A4">
              <w:rPr>
                <w:b/>
                <w:color w:val="0070C0"/>
                <w:sz w:val="28"/>
                <w:szCs w:val="24"/>
              </w:rPr>
              <w:t>*</w:t>
            </w:r>
            <w:r>
              <w:rPr>
                <w:b/>
                <w:color w:val="0070C0"/>
                <w:sz w:val="28"/>
                <w:szCs w:val="24"/>
              </w:rPr>
              <w:t>If using Leader Feedback Form, c</w:t>
            </w:r>
            <w:r w:rsidRPr="00CB16A4">
              <w:rPr>
                <w:b/>
                <w:color w:val="0070C0"/>
                <w:sz w:val="28"/>
                <w:szCs w:val="24"/>
              </w:rPr>
              <w:t xml:space="preserve">onsider using online survey tools such as SurveyMonkey to keep </w:t>
            </w:r>
            <w:r>
              <w:rPr>
                <w:b/>
                <w:color w:val="0070C0"/>
                <w:sz w:val="28"/>
                <w:szCs w:val="24"/>
              </w:rPr>
              <w:t>it</w:t>
            </w:r>
            <w:r w:rsidRPr="00CB16A4">
              <w:rPr>
                <w:b/>
                <w:color w:val="0070C0"/>
                <w:sz w:val="28"/>
                <w:szCs w:val="24"/>
              </w:rPr>
              <w:t xml:space="preserve"> anonymous</w:t>
            </w:r>
          </w:p>
          <w:p w14:paraId="5885076B" w14:textId="77777777" w:rsidR="006B38AB" w:rsidRDefault="006B38AB" w:rsidP="006B38AB">
            <w:pPr>
              <w:rPr>
                <w:b/>
                <w:color w:val="0070C0"/>
                <w:sz w:val="28"/>
                <w:szCs w:val="24"/>
              </w:rPr>
            </w:pPr>
          </w:p>
          <w:p w14:paraId="58288803" w14:textId="2A3E29A5" w:rsidR="00DE4AB4" w:rsidRDefault="006B38AB" w:rsidP="006B38AB">
            <w:pPr>
              <w:rPr>
                <w:bCs/>
                <w:sz w:val="24"/>
                <w:szCs w:val="24"/>
              </w:rPr>
            </w:pPr>
            <w:r w:rsidRPr="006B38AB">
              <w:rPr>
                <w:bCs/>
                <w:sz w:val="24"/>
                <w:szCs w:val="24"/>
              </w:rPr>
              <w:t xml:space="preserve">#4 Assign </w:t>
            </w:r>
            <w:r w:rsidR="00715ABC">
              <w:rPr>
                <w:bCs/>
                <w:sz w:val="24"/>
                <w:szCs w:val="24"/>
              </w:rPr>
              <w:t>R</w:t>
            </w:r>
            <w:r w:rsidRPr="006B38AB">
              <w:rPr>
                <w:bCs/>
                <w:sz w:val="24"/>
                <w:szCs w:val="24"/>
              </w:rPr>
              <w:t>oadwork</w:t>
            </w:r>
          </w:p>
          <w:p w14:paraId="2DD05CFC" w14:textId="77777777" w:rsidR="0069713A" w:rsidRDefault="0069713A" w:rsidP="006B38AB">
            <w:pPr>
              <w:rPr>
                <w:bCs/>
                <w:sz w:val="24"/>
                <w:szCs w:val="24"/>
              </w:rPr>
            </w:pPr>
          </w:p>
          <w:p w14:paraId="1BF58C98" w14:textId="2D8BF24F" w:rsidR="006B38AB" w:rsidRDefault="006B38AB" w:rsidP="006B38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#5 Preview Meeting 5</w:t>
            </w:r>
          </w:p>
          <w:p w14:paraId="6CDB9477" w14:textId="77777777" w:rsidR="0069713A" w:rsidRDefault="0069713A" w:rsidP="006B38AB">
            <w:pPr>
              <w:rPr>
                <w:bCs/>
                <w:sz w:val="24"/>
                <w:szCs w:val="24"/>
              </w:rPr>
            </w:pPr>
          </w:p>
          <w:p w14:paraId="61BF3324" w14:textId="3EDB9C48" w:rsidR="006B38AB" w:rsidRDefault="006B38AB" w:rsidP="006B38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#6 Share PIP</w:t>
            </w:r>
          </w:p>
          <w:p w14:paraId="0A074429" w14:textId="77777777" w:rsidR="0069713A" w:rsidRDefault="0069713A" w:rsidP="006B38AB">
            <w:pPr>
              <w:rPr>
                <w:bCs/>
                <w:sz w:val="24"/>
                <w:szCs w:val="24"/>
              </w:rPr>
            </w:pPr>
          </w:p>
          <w:p w14:paraId="33E34386" w14:textId="7806FC7E" w:rsidR="006B38AB" w:rsidRPr="003256EF" w:rsidRDefault="006B38AB" w:rsidP="007817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#7</w:t>
            </w:r>
            <w:r w:rsidR="00C0626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Adjourn meeting </w:t>
            </w:r>
          </w:p>
        </w:tc>
        <w:tc>
          <w:tcPr>
            <w:tcW w:w="3150" w:type="dxa"/>
          </w:tcPr>
          <w:p w14:paraId="42E3EEE5" w14:textId="4F05E5D1" w:rsidR="00117E14" w:rsidRPr="00C50FC8" w:rsidRDefault="00C50FC8" w:rsidP="007939DD">
            <w:pPr>
              <w:ind w:left="360" w:hanging="360"/>
              <w:rPr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4</w:t>
            </w:r>
            <w:r w:rsidR="00BB1362">
              <w:rPr>
                <w:sz w:val="24"/>
                <w:szCs w:val="24"/>
              </w:rPr>
              <w:t>4</w:t>
            </w:r>
            <w:r w:rsidRPr="00C50FC8">
              <w:rPr>
                <w:sz w:val="24"/>
                <w:szCs w:val="24"/>
              </w:rPr>
              <w:t>. Twelve Skills</w:t>
            </w:r>
            <w:r w:rsidR="00BF70DB">
              <w:rPr>
                <w:sz w:val="24"/>
                <w:szCs w:val="24"/>
              </w:rPr>
              <w:t xml:space="preserve"> </w:t>
            </w:r>
          </w:p>
          <w:p w14:paraId="55D8242F" w14:textId="62B16087" w:rsidR="003C002F" w:rsidRPr="00C50FC8" w:rsidRDefault="003C002F" w:rsidP="007939DD">
            <w:pPr>
              <w:ind w:left="360" w:hanging="360"/>
              <w:rPr>
                <w:sz w:val="24"/>
                <w:szCs w:val="24"/>
              </w:rPr>
            </w:pPr>
          </w:p>
          <w:p w14:paraId="6864089C" w14:textId="3333E67E" w:rsidR="00224C9E" w:rsidRPr="00FE266A" w:rsidRDefault="00224C9E" w:rsidP="00FE266A">
            <w:pPr>
              <w:rPr>
                <w:sz w:val="24"/>
                <w:szCs w:val="24"/>
              </w:rPr>
            </w:pPr>
          </w:p>
          <w:p w14:paraId="691E2BB7" w14:textId="264037A5" w:rsidR="00C50FC8" w:rsidRDefault="00C50FC8" w:rsidP="007939DD">
            <w:pPr>
              <w:ind w:left="360" w:hanging="360"/>
              <w:rPr>
                <w:rFonts w:cstheme="minorHAnsi"/>
                <w:bCs/>
                <w:i/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 xml:space="preserve">45. </w:t>
            </w:r>
            <w:r w:rsidRPr="00B95AE1">
              <w:rPr>
                <w:b/>
                <w:sz w:val="24"/>
                <w:szCs w:val="24"/>
              </w:rPr>
              <w:t>Handout 7</w:t>
            </w:r>
            <w:r w:rsidR="00B95AE1">
              <w:rPr>
                <w:b/>
                <w:sz w:val="24"/>
                <w:szCs w:val="24"/>
              </w:rPr>
              <w:t>,</w:t>
            </w:r>
            <w:r w:rsidRPr="00C50FC8">
              <w:rPr>
                <w:sz w:val="24"/>
                <w:szCs w:val="24"/>
              </w:rPr>
              <w:t xml:space="preserve"> </w:t>
            </w:r>
            <w:r w:rsidRPr="00B95AE1">
              <w:rPr>
                <w:rFonts w:cstheme="minorHAnsi"/>
                <w:bCs/>
                <w:i/>
                <w:sz w:val="24"/>
                <w:szCs w:val="24"/>
              </w:rPr>
              <w:t>“Strengths/Needs Worksheet”</w:t>
            </w:r>
          </w:p>
          <w:p w14:paraId="08A38EEF" w14:textId="77777777" w:rsidR="00FE266A" w:rsidRDefault="00FE266A" w:rsidP="007939DD">
            <w:pPr>
              <w:ind w:left="360" w:hanging="360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612AFBBD" w14:textId="6E89B7E7" w:rsidR="00FE266A" w:rsidRPr="00C50FC8" w:rsidRDefault="00FE266A" w:rsidP="007939DD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46. Roadwork</w:t>
            </w:r>
          </w:p>
          <w:p w14:paraId="585937C5" w14:textId="77777777" w:rsidR="00C50FC8" w:rsidRPr="00C50FC8" w:rsidRDefault="00C50FC8" w:rsidP="007939DD">
            <w:pPr>
              <w:pStyle w:val="ListParagraph"/>
              <w:ind w:left="360" w:hanging="360"/>
              <w:rPr>
                <w:sz w:val="24"/>
                <w:szCs w:val="24"/>
              </w:rPr>
            </w:pPr>
          </w:p>
          <w:p w14:paraId="30A23BC7" w14:textId="0B6113C6" w:rsidR="00C634B7" w:rsidRPr="00C50FC8" w:rsidRDefault="001D054C" w:rsidP="007939DD">
            <w:pPr>
              <w:ind w:left="360" w:hanging="360"/>
              <w:rPr>
                <w:color w:val="0070C0"/>
                <w:sz w:val="24"/>
                <w:szCs w:val="24"/>
              </w:rPr>
            </w:pPr>
            <w:r w:rsidRPr="00C50FC8">
              <w:rPr>
                <w:sz w:val="24"/>
                <w:szCs w:val="24"/>
              </w:rPr>
              <w:t>4</w:t>
            </w:r>
            <w:r w:rsidR="00FE266A">
              <w:rPr>
                <w:sz w:val="24"/>
                <w:szCs w:val="24"/>
              </w:rPr>
              <w:t>7</w:t>
            </w:r>
            <w:r w:rsidRPr="00C50FC8">
              <w:rPr>
                <w:sz w:val="24"/>
                <w:szCs w:val="24"/>
              </w:rPr>
              <w:t xml:space="preserve">. </w:t>
            </w:r>
            <w:r w:rsidR="00C634B7" w:rsidRPr="00C50FC8">
              <w:rPr>
                <w:sz w:val="24"/>
                <w:szCs w:val="24"/>
              </w:rPr>
              <w:t>PIP</w:t>
            </w:r>
          </w:p>
        </w:tc>
      </w:tr>
    </w:tbl>
    <w:p w14:paraId="58E30342" w14:textId="77777777" w:rsidR="00F31F9D" w:rsidRDefault="00F31F9D"/>
    <w:sectPr w:rsidR="00F31F9D" w:rsidSect="0069713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9EAC8" w14:textId="77777777" w:rsidR="00DF53CE" w:rsidRDefault="00DF53CE" w:rsidP="007939DD">
      <w:pPr>
        <w:spacing w:after="0" w:line="240" w:lineRule="auto"/>
      </w:pPr>
      <w:r>
        <w:separator/>
      </w:r>
    </w:p>
  </w:endnote>
  <w:endnote w:type="continuationSeparator" w:id="0">
    <w:p w14:paraId="1BE7EF58" w14:textId="77777777" w:rsidR="00DF53CE" w:rsidRDefault="00DF53CE" w:rsidP="0079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262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820FE" w14:textId="2040B60B" w:rsidR="00DB0EBC" w:rsidRDefault="00722F7C" w:rsidP="00722F7C">
        <w:pPr>
          <w:pStyle w:val="Footer"/>
        </w:pPr>
        <w:r>
          <w:t>8/</w:t>
        </w:r>
        <w:r w:rsidR="0069713A">
          <w:t>3</w:t>
        </w:r>
        <w:r>
          <w:t>/2020</w:t>
        </w:r>
        <w:r>
          <w:tab/>
        </w:r>
        <w:r>
          <w:tab/>
        </w:r>
        <w:r w:rsidR="0069713A">
          <w:tab/>
        </w:r>
        <w:r w:rsidR="00DB0EBC">
          <w:fldChar w:fldCharType="begin"/>
        </w:r>
        <w:r w:rsidR="00DB0EBC">
          <w:instrText xml:space="preserve"> PAGE   \* MERGEFORMAT </w:instrText>
        </w:r>
        <w:r w:rsidR="00DB0EBC">
          <w:fldChar w:fldCharType="separate"/>
        </w:r>
        <w:r w:rsidR="00DB0EBC">
          <w:rPr>
            <w:noProof/>
          </w:rPr>
          <w:t>2</w:t>
        </w:r>
        <w:r w:rsidR="00DB0EBC">
          <w:rPr>
            <w:noProof/>
          </w:rPr>
          <w:fldChar w:fldCharType="end"/>
        </w:r>
      </w:p>
    </w:sdtContent>
  </w:sdt>
  <w:p w14:paraId="2397504B" w14:textId="77777777" w:rsidR="00DB0EBC" w:rsidRDefault="00DB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03C9F" w14:textId="77777777" w:rsidR="00DF53CE" w:rsidRDefault="00DF53CE" w:rsidP="007939DD">
      <w:pPr>
        <w:spacing w:after="0" w:line="240" w:lineRule="auto"/>
      </w:pPr>
      <w:r>
        <w:separator/>
      </w:r>
    </w:p>
  </w:footnote>
  <w:footnote w:type="continuationSeparator" w:id="0">
    <w:p w14:paraId="3181455A" w14:textId="77777777" w:rsidR="00DF53CE" w:rsidRDefault="00DF53CE" w:rsidP="0079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F65"/>
    <w:multiLevelType w:val="hybridMultilevel"/>
    <w:tmpl w:val="EAC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293"/>
    <w:multiLevelType w:val="hybridMultilevel"/>
    <w:tmpl w:val="F030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08CF"/>
    <w:multiLevelType w:val="hybridMultilevel"/>
    <w:tmpl w:val="DE1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82B"/>
    <w:multiLevelType w:val="multilevel"/>
    <w:tmpl w:val="43E291B6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CB68BF"/>
    <w:multiLevelType w:val="hybridMultilevel"/>
    <w:tmpl w:val="65E0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0D64"/>
    <w:multiLevelType w:val="hybridMultilevel"/>
    <w:tmpl w:val="F464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3F11"/>
    <w:multiLevelType w:val="hybridMultilevel"/>
    <w:tmpl w:val="74FC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170B"/>
    <w:multiLevelType w:val="hybridMultilevel"/>
    <w:tmpl w:val="26BEC576"/>
    <w:lvl w:ilvl="0" w:tplc="2348C4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0485"/>
    <w:multiLevelType w:val="hybridMultilevel"/>
    <w:tmpl w:val="376C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5F9D"/>
    <w:multiLevelType w:val="hybridMultilevel"/>
    <w:tmpl w:val="0876144C"/>
    <w:lvl w:ilvl="0" w:tplc="7C2E599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A52E1"/>
    <w:multiLevelType w:val="hybridMultilevel"/>
    <w:tmpl w:val="F39A1ADC"/>
    <w:lvl w:ilvl="0" w:tplc="F97A5A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43AAA"/>
    <w:multiLevelType w:val="hybridMultilevel"/>
    <w:tmpl w:val="7E065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505EB9"/>
    <w:multiLevelType w:val="hybridMultilevel"/>
    <w:tmpl w:val="39FE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741F"/>
    <w:multiLevelType w:val="hybridMultilevel"/>
    <w:tmpl w:val="8ADEE11E"/>
    <w:lvl w:ilvl="0" w:tplc="B4BACD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927B4"/>
    <w:multiLevelType w:val="hybridMultilevel"/>
    <w:tmpl w:val="2B8E7046"/>
    <w:lvl w:ilvl="0" w:tplc="B630D5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14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9D"/>
    <w:rsid w:val="00002FFA"/>
    <w:rsid w:val="00003604"/>
    <w:rsid w:val="00005F2E"/>
    <w:rsid w:val="0001433E"/>
    <w:rsid w:val="000267FC"/>
    <w:rsid w:val="0004099F"/>
    <w:rsid w:val="00044402"/>
    <w:rsid w:val="00051B0A"/>
    <w:rsid w:val="00057254"/>
    <w:rsid w:val="000C27DA"/>
    <w:rsid w:val="000E3350"/>
    <w:rsid w:val="001062E8"/>
    <w:rsid w:val="001168B5"/>
    <w:rsid w:val="00117E14"/>
    <w:rsid w:val="001221E9"/>
    <w:rsid w:val="001B5AD7"/>
    <w:rsid w:val="001D054C"/>
    <w:rsid w:val="001D6ACF"/>
    <w:rsid w:val="00224C9E"/>
    <w:rsid w:val="0023247A"/>
    <w:rsid w:val="00236065"/>
    <w:rsid w:val="00250142"/>
    <w:rsid w:val="002A3A9F"/>
    <w:rsid w:val="00304161"/>
    <w:rsid w:val="003256EF"/>
    <w:rsid w:val="00340A21"/>
    <w:rsid w:val="00345E8C"/>
    <w:rsid w:val="0039501B"/>
    <w:rsid w:val="003A2149"/>
    <w:rsid w:val="003A69AA"/>
    <w:rsid w:val="003B4B1D"/>
    <w:rsid w:val="003C002F"/>
    <w:rsid w:val="00413DDA"/>
    <w:rsid w:val="004156EC"/>
    <w:rsid w:val="00473F8D"/>
    <w:rsid w:val="00483970"/>
    <w:rsid w:val="0051641A"/>
    <w:rsid w:val="00533B13"/>
    <w:rsid w:val="0054151B"/>
    <w:rsid w:val="00555334"/>
    <w:rsid w:val="005F17FA"/>
    <w:rsid w:val="00613D48"/>
    <w:rsid w:val="00626591"/>
    <w:rsid w:val="0063262F"/>
    <w:rsid w:val="00637989"/>
    <w:rsid w:val="0065255A"/>
    <w:rsid w:val="0067618F"/>
    <w:rsid w:val="0069713A"/>
    <w:rsid w:val="006B14CC"/>
    <w:rsid w:val="006B38AB"/>
    <w:rsid w:val="006C6145"/>
    <w:rsid w:val="006D3EA9"/>
    <w:rsid w:val="00715ABC"/>
    <w:rsid w:val="007229DA"/>
    <w:rsid w:val="00722F7C"/>
    <w:rsid w:val="00736BC1"/>
    <w:rsid w:val="00755623"/>
    <w:rsid w:val="0078175B"/>
    <w:rsid w:val="00781E75"/>
    <w:rsid w:val="007939DD"/>
    <w:rsid w:val="007D76AC"/>
    <w:rsid w:val="007F4B93"/>
    <w:rsid w:val="008073A6"/>
    <w:rsid w:val="00814D8E"/>
    <w:rsid w:val="00836CB4"/>
    <w:rsid w:val="00841E5E"/>
    <w:rsid w:val="00857C89"/>
    <w:rsid w:val="0086698E"/>
    <w:rsid w:val="008676D0"/>
    <w:rsid w:val="0088022D"/>
    <w:rsid w:val="00887695"/>
    <w:rsid w:val="008916DE"/>
    <w:rsid w:val="008C3BE1"/>
    <w:rsid w:val="008E5724"/>
    <w:rsid w:val="0094155E"/>
    <w:rsid w:val="00947CA3"/>
    <w:rsid w:val="00A276A5"/>
    <w:rsid w:val="00A37B8A"/>
    <w:rsid w:val="00A4488A"/>
    <w:rsid w:val="00A529DD"/>
    <w:rsid w:val="00A646AE"/>
    <w:rsid w:val="00A67171"/>
    <w:rsid w:val="00A80F48"/>
    <w:rsid w:val="00A969B4"/>
    <w:rsid w:val="00AA3B3B"/>
    <w:rsid w:val="00AD2CF0"/>
    <w:rsid w:val="00AE157C"/>
    <w:rsid w:val="00AE1A11"/>
    <w:rsid w:val="00AF16B8"/>
    <w:rsid w:val="00AF5793"/>
    <w:rsid w:val="00B20B53"/>
    <w:rsid w:val="00B21647"/>
    <w:rsid w:val="00B37520"/>
    <w:rsid w:val="00B95AE1"/>
    <w:rsid w:val="00BB1362"/>
    <w:rsid w:val="00BB732F"/>
    <w:rsid w:val="00BF70DB"/>
    <w:rsid w:val="00C06264"/>
    <w:rsid w:val="00C101C2"/>
    <w:rsid w:val="00C14806"/>
    <w:rsid w:val="00C50FC8"/>
    <w:rsid w:val="00C56D95"/>
    <w:rsid w:val="00C6206F"/>
    <w:rsid w:val="00C634B7"/>
    <w:rsid w:val="00C6445E"/>
    <w:rsid w:val="00C7730C"/>
    <w:rsid w:val="00CA43C8"/>
    <w:rsid w:val="00CA75B5"/>
    <w:rsid w:val="00CA7A5B"/>
    <w:rsid w:val="00CB237D"/>
    <w:rsid w:val="00CB374E"/>
    <w:rsid w:val="00CC29B7"/>
    <w:rsid w:val="00CE227A"/>
    <w:rsid w:val="00CF7182"/>
    <w:rsid w:val="00D15B55"/>
    <w:rsid w:val="00D352F2"/>
    <w:rsid w:val="00D46200"/>
    <w:rsid w:val="00D464DC"/>
    <w:rsid w:val="00D474F9"/>
    <w:rsid w:val="00D7611E"/>
    <w:rsid w:val="00DA6245"/>
    <w:rsid w:val="00DB0EBC"/>
    <w:rsid w:val="00DB6447"/>
    <w:rsid w:val="00DC6FEF"/>
    <w:rsid w:val="00DE0FAD"/>
    <w:rsid w:val="00DE27E4"/>
    <w:rsid w:val="00DE4AB4"/>
    <w:rsid w:val="00DF53CE"/>
    <w:rsid w:val="00E37DC6"/>
    <w:rsid w:val="00E72F4F"/>
    <w:rsid w:val="00E826D0"/>
    <w:rsid w:val="00EA0060"/>
    <w:rsid w:val="00EC294C"/>
    <w:rsid w:val="00ED2D33"/>
    <w:rsid w:val="00ED5AEB"/>
    <w:rsid w:val="00EE6312"/>
    <w:rsid w:val="00F31F9D"/>
    <w:rsid w:val="00F54D7D"/>
    <w:rsid w:val="00F87322"/>
    <w:rsid w:val="00F9006E"/>
    <w:rsid w:val="00F923DF"/>
    <w:rsid w:val="00F97C86"/>
    <w:rsid w:val="00F97DF0"/>
    <w:rsid w:val="00FB2E7F"/>
    <w:rsid w:val="00FB49FE"/>
    <w:rsid w:val="00FC3843"/>
    <w:rsid w:val="00FC456D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FDE9"/>
  <w15:chartTrackingRefBased/>
  <w15:docId w15:val="{5A2C7A3A-70D7-4038-BBE3-DDA95B95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A11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9DD"/>
  </w:style>
  <w:style w:type="paragraph" w:styleId="Footer">
    <w:name w:val="footer"/>
    <w:basedOn w:val="Normal"/>
    <w:link w:val="FooterChar"/>
    <w:uiPriority w:val="99"/>
    <w:unhideWhenUsed/>
    <w:rsid w:val="0079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DD"/>
  </w:style>
  <w:style w:type="character" w:styleId="PlaceholderText">
    <w:name w:val="Placeholder Text"/>
    <w:basedOn w:val="DefaultParagraphFont"/>
    <w:uiPriority w:val="99"/>
    <w:semiHidden/>
    <w:rsid w:val="00722F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7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585D-1BC6-4170-824B-724F694D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Helen (ACS Consultant)</dc:creator>
  <cp:keywords/>
  <dc:description/>
  <cp:lastModifiedBy>Shin, Helen (ACS Consultant)</cp:lastModifiedBy>
  <cp:revision>12</cp:revision>
  <cp:lastPrinted>2020-07-01T15:08:00Z</cp:lastPrinted>
  <dcterms:created xsi:type="dcterms:W3CDTF">2020-07-27T17:04:00Z</dcterms:created>
  <dcterms:modified xsi:type="dcterms:W3CDTF">2020-08-03T19:23:00Z</dcterms:modified>
</cp:coreProperties>
</file>